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DCB02" w14:textId="77777777" w:rsidR="00E73976" w:rsidRDefault="00E73976" w:rsidP="000103F8">
      <w:pPr>
        <w:pStyle w:val="Heading1"/>
        <w:ind w:right="3990"/>
      </w:pPr>
      <w:bookmarkStart w:id="0" w:name="_Toc55852997"/>
      <w:r>
        <w:t>Voyager FLEET INSIGHT</w:t>
      </w:r>
      <w:bookmarkEnd w:id="0"/>
    </w:p>
    <w:p w14:paraId="3B01F18E" w14:textId="77777777" w:rsidR="005C34E5" w:rsidRDefault="005C34E5" w:rsidP="005C34E5">
      <w:pPr>
        <w:pStyle w:val="Intro"/>
      </w:pPr>
      <w:r>
        <w:t xml:space="preserve">Voyager </w:t>
      </w:r>
      <w:r w:rsidRPr="005C34E5">
        <w:t>FLEET INSIGHT is a web</w:t>
      </w:r>
      <w:r>
        <w:t>-</w:t>
      </w:r>
      <w:r w:rsidRPr="005C34E5">
        <w:t xml:space="preserve">based application. It is accessible </w:t>
      </w:r>
      <w:r w:rsidR="00ED7012">
        <w:t xml:space="preserve">from </w:t>
      </w:r>
      <w:r w:rsidRPr="005C34E5">
        <w:t>anywhere via a standard web browser from any device including desktop computer, laptop or tablet. There is also a lite version, “</w:t>
      </w:r>
      <w:r w:rsidR="00ED7012">
        <w:t>VFI</w:t>
      </w:r>
      <w:r w:rsidRPr="005C34E5">
        <w:t xml:space="preserve"> Go”, for use on smartphone</w:t>
      </w:r>
      <w:r>
        <w:t xml:space="preserve"> </w:t>
      </w:r>
      <w:r w:rsidR="00ED7012">
        <w:t>plus</w:t>
      </w:r>
      <w:r>
        <w:t xml:space="preserve"> a wallboard version for display on large screens in offices</w:t>
      </w:r>
      <w:r w:rsidRPr="005C34E5">
        <w:t xml:space="preserve">. </w:t>
      </w:r>
    </w:p>
    <w:p w14:paraId="549CA8A8" w14:textId="77777777" w:rsidR="00ED7012" w:rsidRPr="005C34E5" w:rsidRDefault="00ED7012" w:rsidP="00ED7012">
      <w:pPr>
        <w:pStyle w:val="Heading2"/>
      </w:pPr>
      <w:r>
        <w:t>Vessel information at your fingertips</w:t>
      </w:r>
    </w:p>
    <w:p w14:paraId="18FF073B" w14:textId="77777777" w:rsidR="00ED7012" w:rsidRPr="005C34E5" w:rsidRDefault="00ED7012" w:rsidP="00ED7012">
      <w:r>
        <w:rPr>
          <w:noProof/>
        </w:rPr>
        <mc:AlternateContent>
          <mc:Choice Requires="wpg">
            <w:drawing>
              <wp:anchor distT="0" distB="0" distL="114300" distR="114300" simplePos="0" relativeHeight="251701248" behindDoc="0" locked="0" layoutInCell="1" allowOverlap="1" wp14:anchorId="4307728A" wp14:editId="0FC1F499">
                <wp:simplePos x="0" y="0"/>
                <wp:positionH relativeFrom="column">
                  <wp:posOffset>5329143</wp:posOffset>
                </wp:positionH>
                <wp:positionV relativeFrom="paragraph">
                  <wp:posOffset>75196</wp:posOffset>
                </wp:positionV>
                <wp:extent cx="1165225" cy="714386"/>
                <wp:effectExtent l="0" t="25400" r="41275" b="0"/>
                <wp:wrapNone/>
                <wp:docPr id="34" name="Group 34"/>
                <wp:cNvGraphicFramePr/>
                <a:graphic xmlns:a="http://schemas.openxmlformats.org/drawingml/2006/main">
                  <a:graphicData uri="http://schemas.microsoft.com/office/word/2010/wordprocessingGroup">
                    <wpg:wgp>
                      <wpg:cNvGrpSpPr/>
                      <wpg:grpSpPr>
                        <a:xfrm>
                          <a:off x="0" y="0"/>
                          <a:ext cx="1165225" cy="714386"/>
                          <a:chOff x="0" y="0"/>
                          <a:chExt cx="1165225" cy="714386"/>
                        </a:xfrm>
                      </wpg:grpSpPr>
                      <wps:wsp>
                        <wps:cNvPr id="35" name="Text Box 35"/>
                        <wps:cNvSpPr txBox="1"/>
                        <wps:spPr>
                          <a:xfrm>
                            <a:off x="0" y="139076"/>
                            <a:ext cx="1151890" cy="575310"/>
                          </a:xfrm>
                          <a:prstGeom prst="rect">
                            <a:avLst/>
                          </a:prstGeom>
                          <a:solidFill>
                            <a:schemeClr val="lt1"/>
                          </a:solidFill>
                          <a:ln w="6350">
                            <a:noFill/>
                          </a:ln>
                        </wps:spPr>
                        <wps:txbx>
                          <w:txbxContent>
                            <w:p w14:paraId="109D88FF" w14:textId="77777777" w:rsidR="00134978" w:rsidRPr="00CC2689" w:rsidRDefault="00134978" w:rsidP="00ED7012">
                              <w:pPr>
                                <w:pStyle w:val="Callout"/>
                              </w:pPr>
                              <w:r>
                                <w:t>Know more. Guess less. Boost productivity.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6" name="Straight Connector 36"/>
                        <wps:cNvCnPr/>
                        <wps:spPr>
                          <a:xfrm>
                            <a:off x="0" y="0"/>
                            <a:ext cx="1165225" cy="0"/>
                          </a:xfrm>
                          <a:prstGeom prst="line">
                            <a:avLst/>
                          </a:prstGeom>
                          <a:ln w="63500">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07728A" id="Group 34" o:spid="_x0000_s1026" style="position:absolute;margin-left:419.6pt;margin-top:5.9pt;width:91.75pt;height:56.25pt;z-index:251701248" coordsize="11652,7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">
                <v:shapetype id="_x0000_t202" coordsize="21600,21600" o:spt="202" path="m,l,21600r21600,l21600,xe">
                  <v:stroke joinstyle="miter"/>
                  <v:path gradientshapeok="t" o:connecttype="rect"/>
                </v:shapetype>
                <v:shape id="Text Box 35" o:spid="_x0000_s1027" type="#_x0000_t202" style="position:absolute;top:1390;width:11518;height:5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" fillcolor="white [3201]" stroked="f" strokeweight=".5pt">
                  <v:textbox style="mso-fit-shape-to-text:t" inset="0,0,0,0">
                    <w:txbxContent>
                      <w:p w14:paraId="109D88FF" w14:textId="77777777" w:rsidR="00134978" w:rsidRPr="00CC2689" w:rsidRDefault="00134978" w:rsidP="00ED7012">
                        <w:pPr>
                          <w:pStyle w:val="Callout"/>
                        </w:pPr>
                        <w:r>
                          <w:t>Know more. Guess less. Boost productivity.</w:t>
                        </w:r>
                      </w:p>
                    </w:txbxContent>
                  </v:textbox>
                </v:shape>
                <v:line id="Straight Connector 36" o:spid="_x0000_s1028" style="position:absolute;visibility:visible;mso-wrap-style:square" from="0,0" to="116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" strokecolor="#fcbe00 [3205]" strokeweight="5pt">
                  <v:stroke joinstyle="miter"/>
                </v:line>
              </v:group>
            </w:pict>
          </mc:Fallback>
        </mc:AlternateContent>
      </w:r>
      <w:r w:rsidRPr="005C34E5">
        <w:t xml:space="preserve">Once logged into </w:t>
      </w:r>
      <w:r>
        <w:t>Voyager FLEET INSIGHT</w:t>
      </w:r>
      <w:r w:rsidRPr="005C34E5">
        <w:t>, a whole world of information is opened up to the user to help make ship management, navigation and compliance management and purchasing related tasks simpler, more efficient and more cost-effective.</w:t>
      </w:r>
    </w:p>
    <w:p w14:paraId="0AC51FE1" w14:textId="77777777" w:rsidR="00ED7012" w:rsidRPr="005C34E5" w:rsidRDefault="00ED7012" w:rsidP="00ED7012">
      <w:r>
        <w:t>Voyager FLEET INSIGHT</w:t>
      </w:r>
      <w:r w:rsidRPr="005C34E5">
        <w:t xml:space="preserve">’s home page provides an overview of the customer’s fleet at any time. Vessel positions are updated </w:t>
      </w:r>
      <w:r>
        <w:t xml:space="preserve">up to </w:t>
      </w:r>
      <w:r w:rsidRPr="005C34E5">
        <w:t xml:space="preserve">every 10 minutes and key vessel characteristics such as IMO number, Class, Flag, sailing hours, last port call and AIS destination are all available at a glance. Vessel position is provided using a mix of terrestrial and satellite data to </w:t>
      </w:r>
      <w:r>
        <w:t>provide</w:t>
      </w:r>
      <w:r w:rsidRPr="005C34E5">
        <w:t xml:space="preserve"> a high</w:t>
      </w:r>
      <w:r>
        <w:t>er</w:t>
      </w:r>
      <w:r w:rsidRPr="005C34E5">
        <w:t xml:space="preserve"> level of accuracy. </w:t>
      </w:r>
    </w:p>
    <w:p w14:paraId="4764AC1E" w14:textId="77777777" w:rsidR="00ED7012" w:rsidRPr="00ED7012" w:rsidRDefault="00ED7012" w:rsidP="00ED7012"/>
    <w:tbl>
      <w:tblPr>
        <w:tblW w:w="8107" w:type="dxa"/>
        <w:tblLayout w:type="fixed"/>
        <w:tblCellMar>
          <w:left w:w="0" w:type="dxa"/>
          <w:right w:w="0" w:type="dxa"/>
        </w:tblCellMar>
        <w:tblLook w:val="04A0" w:firstRow="1" w:lastRow="0" w:firstColumn="1" w:lastColumn="0" w:noHBand="0" w:noVBand="1"/>
      </w:tblPr>
      <w:tblGrid>
        <w:gridCol w:w="3912"/>
        <w:gridCol w:w="283"/>
        <w:gridCol w:w="3912"/>
      </w:tblGrid>
      <w:tr w:rsidR="00AD746B" w:rsidRPr="00313E3D" w14:paraId="3C69FC24" w14:textId="77777777" w:rsidTr="008A0EEB">
        <w:trPr>
          <w:trHeight w:val="2523"/>
        </w:trPr>
        <w:tc>
          <w:tcPr>
            <w:tcW w:w="3912" w:type="dxa"/>
            <w:shd w:val="clear" w:color="auto" w:fill="F2F2F2" w:themeFill="accent4"/>
          </w:tcPr>
          <w:p w14:paraId="7C2BC945" w14:textId="77777777" w:rsidR="00AD746B" w:rsidRPr="00313E3D" w:rsidRDefault="00167447" w:rsidP="003212B9">
            <w:pPr>
              <w:spacing w:after="0"/>
            </w:pPr>
            <w:r>
              <w:rPr>
                <w:noProof/>
              </w:rPr>
              <w:drawing>
                <wp:inline distT="0" distB="0" distL="0" distR="0" wp14:anchorId="1ED14A9B" wp14:editId="5E27D88D">
                  <wp:extent cx="2484120" cy="1755775"/>
                  <wp:effectExtent l="12700" t="12700" r="17780" b="9525"/>
                  <wp:docPr id="44" name="Picture 44" descr="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omputer sitting on top of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4120" cy="1755775"/>
                          </a:xfrm>
                          <a:prstGeom prst="rect">
                            <a:avLst/>
                          </a:prstGeom>
                          <a:ln>
                            <a:solidFill>
                              <a:schemeClr val="bg2"/>
                            </a:solidFill>
                          </a:ln>
                        </pic:spPr>
                      </pic:pic>
                    </a:graphicData>
                  </a:graphic>
                </wp:inline>
              </w:drawing>
            </w:r>
            <w:r w:rsidR="00AD746B">
              <w:rPr>
                <w:noProof/>
              </w:rPr>
              <mc:AlternateContent>
                <mc:Choice Requires="wpg">
                  <w:drawing>
                    <wp:anchor distT="0" distB="0" distL="114300" distR="114300" simplePos="0" relativeHeight="251683840" behindDoc="0" locked="1" layoutInCell="1" allowOverlap="1" wp14:anchorId="39AB7490" wp14:editId="01A37BE7">
                      <wp:simplePos x="0" y="0"/>
                      <wp:positionH relativeFrom="column">
                        <wp:posOffset>5328920</wp:posOffset>
                      </wp:positionH>
                      <wp:positionV relativeFrom="paragraph">
                        <wp:posOffset>46990</wp:posOffset>
                      </wp:positionV>
                      <wp:extent cx="1165225" cy="1065566"/>
                      <wp:effectExtent l="0" t="25400" r="41275" b="1270"/>
                      <wp:wrapNone/>
                      <wp:docPr id="37" name="Group 37"/>
                      <wp:cNvGraphicFramePr/>
                      <a:graphic xmlns:a="http://schemas.openxmlformats.org/drawingml/2006/main">
                        <a:graphicData uri="http://schemas.microsoft.com/office/word/2010/wordprocessingGroup">
                          <wpg:wgp>
                            <wpg:cNvGrpSpPr/>
                            <wpg:grpSpPr>
                              <a:xfrm>
                                <a:off x="0" y="0"/>
                                <a:ext cx="1165225" cy="1065566"/>
                                <a:chOff x="0" y="0"/>
                                <a:chExt cx="1165225" cy="1070546"/>
                              </a:xfrm>
                            </wpg:grpSpPr>
                            <wps:wsp>
                              <wps:cNvPr id="38" name="Text Box 38"/>
                              <wps:cNvSpPr txBox="1"/>
                              <wps:spPr>
                                <a:xfrm>
                                  <a:off x="0" y="138475"/>
                                  <a:ext cx="1151890" cy="932071"/>
                                </a:xfrm>
                                <a:prstGeom prst="rect">
                                  <a:avLst/>
                                </a:prstGeom>
                                <a:solidFill>
                                  <a:schemeClr val="lt1"/>
                                </a:solidFill>
                                <a:ln w="6350">
                                  <a:noFill/>
                                </a:ln>
                              </wps:spPr>
                              <wps:txbx>
                                <w:txbxContent>
                                  <w:p w14:paraId="5E387F20" w14:textId="77777777" w:rsidR="00134978" w:rsidRPr="006F5F3C" w:rsidRDefault="00134978" w:rsidP="006F5F3C">
                                    <w:pPr>
                                      <w:pStyle w:val="Calloutgrey"/>
                                    </w:pPr>
                                    <w:r>
                                      <w:t>Voyager FLEET INSIGHT works on PC, tablet, smartphone and even has a wallboard mode.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9" name="Straight Connector 39"/>
                              <wps:cNvCnPr/>
                              <wps:spPr>
                                <a:xfrm>
                                  <a:off x="0" y="0"/>
                                  <a:ext cx="1165225" cy="0"/>
                                </a:xfrm>
                                <a:prstGeom prst="line">
                                  <a:avLst/>
                                </a:prstGeom>
                                <a:ln w="635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AB7490" id="Group 37" o:spid="_x0000_s1029" style="position:absolute;margin-left:419.6pt;margin-top:3.7pt;width:91.75pt;height:83.9pt;z-index:251683840;mso-width-relative:margin;mso-height-relative:margin" coordsize="11652,107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">
                      <v:shape id="Text Box 38" o:spid="_x0000_s1030" type="#_x0000_t202" style="position:absolute;top:1384;width:11518;height:9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" fillcolor="white [3201]" stroked="f" strokeweight=".5pt">
                        <v:textbox style="mso-fit-shape-to-text:t" inset="0,0,0,0">
                          <w:txbxContent>
                            <w:p w14:paraId="5E387F20" w14:textId="77777777" w:rsidR="00134978" w:rsidRPr="006F5F3C" w:rsidRDefault="00134978" w:rsidP="006F5F3C">
                              <w:pPr>
                                <w:pStyle w:val="Calloutgrey"/>
                              </w:pPr>
                              <w:r>
                                <w:t>Voyager FLEET INSIGHT works on PC, tablet, smartphone and even has a wallboard mode.</w:t>
                              </w:r>
                            </w:p>
                          </w:txbxContent>
                        </v:textbox>
                      </v:shape>
                      <v:line id="Straight Connector 39" o:spid="_x0000_s1031" style="position:absolute;visibility:visible;mso-wrap-style:square" from="0,0" to="116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" strokecolor="#bfbfbf [2412]" strokeweight="5pt">
                        <v:stroke joinstyle="miter"/>
                      </v:line>
                      <w10:anchorlock/>
                    </v:group>
                  </w:pict>
                </mc:Fallback>
              </mc:AlternateContent>
            </w:r>
          </w:p>
        </w:tc>
        <w:tc>
          <w:tcPr>
            <w:tcW w:w="283" w:type="dxa"/>
            <w:shd w:val="clear" w:color="auto" w:fill="auto"/>
          </w:tcPr>
          <w:p w14:paraId="36D55C1F" w14:textId="77777777" w:rsidR="00AD746B" w:rsidRPr="00313E3D" w:rsidRDefault="00AD746B" w:rsidP="003212B9">
            <w:pPr>
              <w:spacing w:after="0"/>
            </w:pPr>
          </w:p>
        </w:tc>
        <w:tc>
          <w:tcPr>
            <w:tcW w:w="3912" w:type="dxa"/>
            <w:shd w:val="clear" w:color="auto" w:fill="F2F2F2" w:themeFill="accent4"/>
          </w:tcPr>
          <w:p w14:paraId="323BD513" w14:textId="77777777" w:rsidR="00AD746B" w:rsidRPr="00313E3D" w:rsidRDefault="00167447" w:rsidP="003212B9">
            <w:pPr>
              <w:spacing w:after="0"/>
            </w:pPr>
            <w:r>
              <w:rPr>
                <w:noProof/>
              </w:rPr>
              <w:drawing>
                <wp:inline distT="0" distB="0" distL="0" distR="0" wp14:anchorId="77D4FA3F" wp14:editId="40913EF8">
                  <wp:extent cx="2467627" cy="1755625"/>
                  <wp:effectExtent l="12700" t="12700" r="8890" b="10160"/>
                  <wp:docPr id="45" name="Picture 45"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large room&#10;&#10;Description automatically generated"/>
                          <pic:cNvPicPr/>
                        </pic:nvPicPr>
                        <pic:blipFill rotWithShape="1">
                          <a:blip r:embed="rId10" cstate="print">
                            <a:extLst>
                              <a:ext uri="{28A0092B-C50C-407E-A947-70E740481C1C}">
                                <a14:useLocalDpi xmlns:a14="http://schemas.microsoft.com/office/drawing/2010/main" val="0"/>
                              </a:ext>
                            </a:extLst>
                          </a:blip>
                          <a:srcRect r="21495"/>
                          <a:stretch/>
                        </pic:blipFill>
                        <pic:spPr bwMode="auto">
                          <a:xfrm>
                            <a:off x="0" y="0"/>
                            <a:ext cx="2469657" cy="1757069"/>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tc>
      </w:tr>
    </w:tbl>
    <w:p w14:paraId="48FABA6F" w14:textId="77777777" w:rsidR="00AD746B" w:rsidRPr="00AD746B" w:rsidRDefault="00AD746B" w:rsidP="00AD746B"/>
    <w:p w14:paraId="55CF077E" w14:textId="77777777" w:rsidR="005C34E5" w:rsidRPr="005C34E5" w:rsidRDefault="005C34E5" w:rsidP="005C34E5">
      <w:pPr>
        <w:pStyle w:val="Heading2"/>
      </w:pPr>
      <w:r>
        <w:t>Voyager TV</w:t>
      </w:r>
    </w:p>
    <w:p w14:paraId="025F5E72" w14:textId="77777777" w:rsidR="005C34E5" w:rsidRPr="005C34E5" w:rsidRDefault="005C34E5" w:rsidP="005C34E5">
      <w:r w:rsidRPr="005C34E5">
        <w:t>Voyager’s Wallboard module enables shore-based offices to display fleet movements in real-time on large screen. The service shows a picture of the vessels while following their position, speed, movement, ETA, etc.</w:t>
      </w:r>
    </w:p>
    <w:p w14:paraId="1FB6DD95" w14:textId="77777777" w:rsidR="005C34E5" w:rsidRDefault="005C34E5" w:rsidP="005C34E5">
      <w:r w:rsidRPr="005C34E5">
        <w:t xml:space="preserve">Importantly, just like the rest of </w:t>
      </w:r>
      <w:r w:rsidR="000103F8">
        <w:t>Voyager FLEET INSIGHT</w:t>
      </w:r>
      <w:r w:rsidR="00167447">
        <w:t xml:space="preserve">, the </w:t>
      </w:r>
      <w:r w:rsidRPr="005C34E5">
        <w:t>Wallboard module works using a standard internet browser. There is no requirement to download or install any software.</w:t>
      </w:r>
    </w:p>
    <w:p w14:paraId="455F7060" w14:textId="77777777" w:rsidR="00AD2026" w:rsidRPr="00AD2026" w:rsidRDefault="00AD2026" w:rsidP="00AD2026">
      <w:pPr>
        <w:pStyle w:val="Heading2"/>
      </w:pPr>
      <w:r>
        <w:lastRenderedPageBreak/>
        <w:t>Compliance with SMS requirements</w:t>
      </w:r>
    </w:p>
    <w:p w14:paraId="7966FC25" w14:textId="77777777" w:rsidR="00AD2026" w:rsidRPr="00AD2026" w:rsidRDefault="00AD2026" w:rsidP="00AD2026">
      <w:r w:rsidRPr="00AD2026">
        <w:t>Today, many Safety Management Systems (SMS) require vessels’ passage plans to be sent to shore for approval, but how do you ensure ship management has sufficient information to approve the route? Likewise, how can the shore</w:t>
      </w:r>
      <w:r>
        <w:t>-</w:t>
      </w:r>
      <w:r w:rsidRPr="00AD2026">
        <w:t>based team monitor the vessel against the approved route and in the event of an emergency or other vessel-related incident, how do you ensure that shore</w:t>
      </w:r>
      <w:r w:rsidR="00B7158E">
        <w:t>-</w:t>
      </w:r>
      <w:r w:rsidRPr="00AD2026">
        <w:t>based teams have similar situational awareness as the ship?</w:t>
      </w:r>
    </w:p>
    <w:p w14:paraId="7EE41F82" w14:textId="77777777" w:rsidR="00AD2026" w:rsidRPr="00AD2026" w:rsidRDefault="00AD2026" w:rsidP="00AD2026">
      <w:r w:rsidRPr="00AD2026">
        <w:t>Whether it be checking and approving passage plans against official ENCs, providing navigational advice to vessels, monitoring vessels’ progress against approved routes or dealing with vessel-related incidents from shore, Voyager FLEET INSIGHT puts all the information you need at your fingertips.</w:t>
      </w:r>
    </w:p>
    <w:p w14:paraId="1099B90A" w14:textId="77777777" w:rsidR="00AD2026" w:rsidRPr="00AD2026" w:rsidRDefault="00AD2026" w:rsidP="00AD2026">
      <w:pPr>
        <w:pStyle w:val="Heading2"/>
      </w:pPr>
      <w:r w:rsidRPr="00AD2026">
        <w:t>Checking and approving routes</w:t>
      </w:r>
    </w:p>
    <w:p w14:paraId="745C5D04" w14:textId="77777777" w:rsidR="00AD2026" w:rsidRPr="00AD2026" w:rsidRDefault="00AD2026" w:rsidP="00AD2026">
      <w:r w:rsidRPr="00AD2026">
        <w:t>Voyager FLEET INSIGHT offers shore</w:t>
      </w:r>
      <w:r>
        <w:t>-</w:t>
      </w:r>
      <w:r w:rsidRPr="00AD2026">
        <w:t>based managers an easy way to check and approve planned routes in accordance with their SMS procedures. Vessel’s planned routes are automatically uploaded and displayed. Route can be displayed on top of CMAP charts or official AVCS ENCs and overlaid with other key compliance and security information such as MARPOL zones, latest weather conditions from DTN SPOS and piracy incidents from Risk Intelligence. Routes can then be carefully vetted and inspected to identify any safety or compliance issues and approved before they begin.</w:t>
      </w:r>
    </w:p>
    <w:p w14:paraId="16695EFD" w14:textId="77777777" w:rsidR="00AD2026" w:rsidRDefault="00AD2026" w:rsidP="00AD2026">
      <w:r w:rsidRPr="00AD2026">
        <w:t>Users are able to ensure that areas being transited are considered in advance when compiling detailed passage plans with the aid of critical information relating to sensitive sea areas, MARPOL zones and detailed forecasted weather fronts including surface and wind conditions.</w:t>
      </w:r>
    </w:p>
    <w:tbl>
      <w:tblPr>
        <w:tblW w:w="8107" w:type="dxa"/>
        <w:tblLayout w:type="fixed"/>
        <w:tblCellMar>
          <w:left w:w="0" w:type="dxa"/>
          <w:right w:w="0" w:type="dxa"/>
        </w:tblCellMar>
        <w:tblLook w:val="04A0" w:firstRow="1" w:lastRow="0" w:firstColumn="1" w:lastColumn="0" w:noHBand="0" w:noVBand="1"/>
      </w:tblPr>
      <w:tblGrid>
        <w:gridCol w:w="3912"/>
        <w:gridCol w:w="283"/>
        <w:gridCol w:w="3912"/>
      </w:tblGrid>
      <w:tr w:rsidR="00B7158E" w:rsidRPr="00313E3D" w14:paraId="7DDED92D" w14:textId="77777777" w:rsidTr="008A0EEB">
        <w:trPr>
          <w:trHeight w:val="2523"/>
        </w:trPr>
        <w:tc>
          <w:tcPr>
            <w:tcW w:w="3912" w:type="dxa"/>
            <w:shd w:val="clear" w:color="auto" w:fill="F2F2F2" w:themeFill="accent4"/>
          </w:tcPr>
          <w:p w14:paraId="636DBF30" w14:textId="77777777" w:rsidR="00B7158E" w:rsidRPr="00313E3D" w:rsidRDefault="00B7158E" w:rsidP="003212B9">
            <w:pPr>
              <w:spacing w:after="0"/>
            </w:pPr>
            <w:r>
              <w:rPr>
                <w:noProof/>
              </w:rPr>
              <w:drawing>
                <wp:inline distT="0" distB="0" distL="0" distR="0" wp14:anchorId="1F298DAE" wp14:editId="182D2108">
                  <wp:extent cx="2484120" cy="1699260"/>
                  <wp:effectExtent l="0" t="0" r="5080" b="2540"/>
                  <wp:docPr id="54" name="Picture 5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 screen&#10;&#10;Description automatically generated"/>
                          <pic:cNvPicPr/>
                        </pic:nvPicPr>
                        <pic:blipFill rotWithShape="1">
                          <a:blip r:embed="rId11" cstate="print">
                            <a:extLst>
                              <a:ext uri="{28A0092B-C50C-407E-A947-70E740481C1C}">
                                <a14:useLocalDpi xmlns:a14="http://schemas.microsoft.com/office/drawing/2010/main" val="0"/>
                              </a:ext>
                            </a:extLst>
                          </a:blip>
                          <a:srcRect b="24342"/>
                          <a:stretch/>
                        </pic:blipFill>
                        <pic:spPr bwMode="auto">
                          <a:xfrm>
                            <a:off x="0" y="0"/>
                            <a:ext cx="2484120" cy="169926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g">
                  <w:drawing>
                    <wp:anchor distT="0" distB="0" distL="114300" distR="114300" simplePos="0" relativeHeight="251687936" behindDoc="0" locked="1" layoutInCell="1" allowOverlap="1" wp14:anchorId="1658FB10" wp14:editId="6EA44F67">
                      <wp:simplePos x="0" y="0"/>
                      <wp:positionH relativeFrom="column">
                        <wp:posOffset>5328920</wp:posOffset>
                      </wp:positionH>
                      <wp:positionV relativeFrom="paragraph">
                        <wp:posOffset>46990</wp:posOffset>
                      </wp:positionV>
                      <wp:extent cx="1165225" cy="1065681"/>
                      <wp:effectExtent l="0" t="25400" r="41275" b="1270"/>
                      <wp:wrapNone/>
                      <wp:docPr id="51" name="Group 51"/>
                      <wp:cNvGraphicFramePr/>
                      <a:graphic xmlns:a="http://schemas.openxmlformats.org/drawingml/2006/main">
                        <a:graphicData uri="http://schemas.microsoft.com/office/word/2010/wordprocessingGroup">
                          <wpg:wgp>
                            <wpg:cNvGrpSpPr/>
                            <wpg:grpSpPr>
                              <a:xfrm>
                                <a:off x="0" y="0"/>
                                <a:ext cx="1165225" cy="1065681"/>
                                <a:chOff x="0" y="0"/>
                                <a:chExt cx="1165225" cy="1070662"/>
                              </a:xfrm>
                            </wpg:grpSpPr>
                            <wps:wsp>
                              <wps:cNvPr id="52" name="Text Box 52"/>
                              <wps:cNvSpPr txBox="1"/>
                              <wps:spPr>
                                <a:xfrm>
                                  <a:off x="0" y="138591"/>
                                  <a:ext cx="1151890" cy="932071"/>
                                </a:xfrm>
                                <a:prstGeom prst="rect">
                                  <a:avLst/>
                                </a:prstGeom>
                                <a:solidFill>
                                  <a:schemeClr val="lt1"/>
                                </a:solidFill>
                                <a:ln w="6350">
                                  <a:noFill/>
                                </a:ln>
                              </wps:spPr>
                              <wps:txbx>
                                <w:txbxContent>
                                  <w:p w14:paraId="02E48F39" w14:textId="77777777" w:rsidR="00134978" w:rsidRPr="006F5F3C" w:rsidRDefault="00134978" w:rsidP="006F5F3C">
                                    <w:pPr>
                                      <w:pStyle w:val="Calloutgrey"/>
                                    </w:pPr>
                                    <w:r>
                                      <w:t>Voyager FLEET INSIGHT supports SMS requirements and enhances shore based situational awareness.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3" name="Straight Connector 53"/>
                              <wps:cNvCnPr/>
                              <wps:spPr>
                                <a:xfrm>
                                  <a:off x="0" y="0"/>
                                  <a:ext cx="1165225" cy="0"/>
                                </a:xfrm>
                                <a:prstGeom prst="line">
                                  <a:avLst/>
                                </a:prstGeom>
                                <a:ln w="635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58FB10" id="Group 51" o:spid="_x0000_s1032" style="position:absolute;margin-left:419.6pt;margin-top:3.7pt;width:91.75pt;height:83.9pt;z-index:251687936;mso-width-relative:margin;mso-height-relative:margin" coordsize="11652,107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">
                      <v:shape id="Text Box 52" o:spid="_x0000_s1033" type="#_x0000_t202" style="position:absolute;top:1385;width:11518;height:9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" fillcolor="white [3201]" stroked="f" strokeweight=".5pt">
                        <v:textbox style="mso-fit-shape-to-text:t" inset="0,0,0,0">
                          <w:txbxContent>
                            <w:p w14:paraId="02E48F39" w14:textId="77777777" w:rsidR="00134978" w:rsidRPr="006F5F3C" w:rsidRDefault="00134978" w:rsidP="006F5F3C">
                              <w:pPr>
                                <w:pStyle w:val="Calloutgrey"/>
                              </w:pPr>
                              <w:r>
                                <w:t>Voyager FLEET INSIGHT supports SMS requirements and enhances shore based situational awareness.</w:t>
                              </w:r>
                            </w:p>
                          </w:txbxContent>
                        </v:textbox>
                      </v:shape>
                      <v:line id="Straight Connector 53" o:spid="_x0000_s1034" style="position:absolute;visibility:visible;mso-wrap-style:square" from="0,0" to="116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" strokecolor="#bfbfbf [2412]" strokeweight="5pt">
                        <v:stroke joinstyle="miter"/>
                      </v:line>
                      <w10:anchorlock/>
                    </v:group>
                  </w:pict>
                </mc:Fallback>
              </mc:AlternateContent>
            </w:r>
          </w:p>
        </w:tc>
        <w:tc>
          <w:tcPr>
            <w:tcW w:w="283" w:type="dxa"/>
            <w:shd w:val="clear" w:color="auto" w:fill="auto"/>
          </w:tcPr>
          <w:p w14:paraId="044C85E2" w14:textId="77777777" w:rsidR="00B7158E" w:rsidRPr="00313E3D" w:rsidRDefault="00B7158E" w:rsidP="003212B9">
            <w:pPr>
              <w:spacing w:after="0"/>
            </w:pPr>
          </w:p>
        </w:tc>
        <w:tc>
          <w:tcPr>
            <w:tcW w:w="3912" w:type="dxa"/>
            <w:shd w:val="clear" w:color="auto" w:fill="F2F2F2" w:themeFill="accent4"/>
          </w:tcPr>
          <w:p w14:paraId="06B8E2BB" w14:textId="77777777" w:rsidR="00B7158E" w:rsidRPr="00313E3D" w:rsidRDefault="00B7158E" w:rsidP="003212B9">
            <w:pPr>
              <w:spacing w:after="0"/>
            </w:pPr>
            <w:r>
              <w:rPr>
                <w:noProof/>
              </w:rPr>
              <w:drawing>
                <wp:inline distT="0" distB="0" distL="0" distR="0" wp14:anchorId="30872445" wp14:editId="4B873CAA">
                  <wp:extent cx="2484120" cy="1699260"/>
                  <wp:effectExtent l="0" t="0" r="5080" b="2540"/>
                  <wp:docPr id="55" name="Picture 5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 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b="24342"/>
                          <a:stretch/>
                        </pic:blipFill>
                        <pic:spPr bwMode="auto">
                          <a:xfrm>
                            <a:off x="0" y="0"/>
                            <a:ext cx="2484120" cy="16992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3E8ADB" w14:textId="77777777" w:rsidR="00B7158E" w:rsidRPr="00AD2026" w:rsidRDefault="00B7158E" w:rsidP="00AD2026"/>
    <w:p w14:paraId="1F61E8F9" w14:textId="77777777" w:rsidR="00AD2026" w:rsidRPr="00AD2026" w:rsidRDefault="00B7158E" w:rsidP="00B7158E">
      <w:pPr>
        <w:pStyle w:val="Heading2"/>
      </w:pPr>
      <w:r w:rsidRPr="00AD2026">
        <w:t>Online access to offic</w:t>
      </w:r>
      <w:r>
        <w:t>i</w:t>
      </w:r>
      <w:r w:rsidRPr="00AD2026">
        <w:t>al AVCS ENCS</w:t>
      </w:r>
    </w:p>
    <w:p w14:paraId="0A336423" w14:textId="77777777" w:rsidR="00AD2026" w:rsidRPr="00AD2026" w:rsidRDefault="00AD2026" w:rsidP="00AD2026">
      <w:r w:rsidRPr="00AD2026">
        <w:t>Importantly, Voyager FLEET INSIGHT users can benefit from web</w:t>
      </w:r>
      <w:r w:rsidR="00B7158E">
        <w:t>-</w:t>
      </w:r>
      <w:r w:rsidRPr="00AD2026">
        <w:t xml:space="preserve">based access to AVCS official Electronic Navigational Charts (ENCs) </w:t>
      </w:r>
      <w:r w:rsidR="00B7158E">
        <w:t xml:space="preserve">and the Admiralty Information Overlay (AIO) </w:t>
      </w:r>
      <w:r w:rsidRPr="00AD2026">
        <w:t>for route checking and approval. AVCS is the world’s leading ENC service, offering the widest coverage in the marketplace. With access to more than 1</w:t>
      </w:r>
      <w:r w:rsidR="00B7158E">
        <w:t>6</w:t>
      </w:r>
      <w:r w:rsidRPr="00AD2026">
        <w:t>,000 ENCs of all scales, the AVCS Online module allows Managers and Superintendents to check and approve an unparalleled number of international shipping routes and make navigational decisions with unrivalled confidence.</w:t>
      </w:r>
    </w:p>
    <w:p w14:paraId="709557B9" w14:textId="77777777" w:rsidR="00AD2026" w:rsidRPr="00AD2026" w:rsidRDefault="00B7158E" w:rsidP="00B7158E">
      <w:pPr>
        <w:pStyle w:val="Heading2"/>
      </w:pPr>
      <w:r w:rsidRPr="00AD2026">
        <w:t>Digital safety checks on board to save time ashore</w:t>
      </w:r>
    </w:p>
    <w:p w14:paraId="2C533936" w14:textId="77777777" w:rsidR="00AD2026" w:rsidRDefault="00AD2026" w:rsidP="00AD2026">
      <w:r w:rsidRPr="00AD2026">
        <w:t xml:space="preserve">Onboard, Voyager PLANNING STATION’s Route Validation tool allows vessels to run digital safety checks on routes before sending plans to shore for approval. That </w:t>
      </w:r>
      <w:r w:rsidRPr="00AD2026">
        <w:lastRenderedPageBreak/>
        <w:t>means plans are less likely to have issues and makes shore</w:t>
      </w:r>
      <w:r w:rsidR="00B7158E">
        <w:t>-</w:t>
      </w:r>
      <w:r w:rsidRPr="00AD2026">
        <w:t>based approval both simpler and more efficient.</w:t>
      </w:r>
    </w:p>
    <w:p w14:paraId="0FC6A0C4" w14:textId="77777777" w:rsidR="00ED7012" w:rsidRPr="00AD746B" w:rsidRDefault="00ED7012" w:rsidP="00ED7012">
      <w:pPr>
        <w:pStyle w:val="Heading2"/>
      </w:pPr>
      <w:r>
        <w:t>Port Information module</w:t>
      </w:r>
    </w:p>
    <w:p w14:paraId="52123201" w14:textId="77777777" w:rsidR="00ED7012" w:rsidRDefault="00ED7012" w:rsidP="00ED7012">
      <w:pPr>
        <w:rPr>
          <w:rFonts w:cs="Bliss Light"/>
        </w:rPr>
      </w:pPr>
      <w:r>
        <w:rPr>
          <w:rFonts w:cs="Bliss Light"/>
        </w:rPr>
        <w:t>From December 2020, a new</w:t>
      </w:r>
      <w:r w:rsidRPr="00AD746B">
        <w:rPr>
          <w:rFonts w:cs="Bliss Light"/>
        </w:rPr>
        <w:t xml:space="preserve"> Port</w:t>
      </w:r>
      <w:r>
        <w:rPr>
          <w:rFonts w:cs="Bliss Light"/>
        </w:rPr>
        <w:t xml:space="preserve"> Information</w:t>
      </w:r>
      <w:r w:rsidRPr="00AD746B">
        <w:rPr>
          <w:rFonts w:cs="Bliss Light"/>
        </w:rPr>
        <w:t xml:space="preserve"> module </w:t>
      </w:r>
      <w:r>
        <w:rPr>
          <w:rFonts w:cs="Bliss Light"/>
        </w:rPr>
        <w:t xml:space="preserve">will </w:t>
      </w:r>
      <w:r w:rsidRPr="00AD746B">
        <w:rPr>
          <w:rFonts w:cs="Bliss Light"/>
        </w:rPr>
        <w:t>provide access to the I</w:t>
      </w:r>
      <w:r>
        <w:rPr>
          <w:rFonts w:cs="Bliss Light"/>
        </w:rPr>
        <w:t>.</w:t>
      </w:r>
      <w:r w:rsidRPr="00AD746B">
        <w:rPr>
          <w:rFonts w:cs="Bliss Light"/>
        </w:rPr>
        <w:t>H</w:t>
      </w:r>
      <w:r>
        <w:rPr>
          <w:rFonts w:cs="Bliss Light"/>
        </w:rPr>
        <w:t>.</w:t>
      </w:r>
      <w:r w:rsidRPr="00AD746B">
        <w:rPr>
          <w:rFonts w:cs="Bliss Light"/>
        </w:rPr>
        <w:t>S Ports and Terminals database as well as the ability to view vessels that are in a specific port.</w:t>
      </w:r>
    </w:p>
    <w:p w14:paraId="1F15300D" w14:textId="77777777" w:rsidR="00B7158E" w:rsidRPr="00B7158E" w:rsidRDefault="00B7158E" w:rsidP="00B7158E">
      <w:pPr>
        <w:pStyle w:val="Heading2"/>
      </w:pPr>
      <w:r w:rsidRPr="00B7158E">
        <w:t>Vessel tracking and management</w:t>
      </w:r>
    </w:p>
    <w:p w14:paraId="0AE1147B" w14:textId="77777777" w:rsidR="00B7158E" w:rsidRDefault="00B7158E" w:rsidP="00B7158E">
      <w:r w:rsidRPr="00B7158E">
        <w:t>Throughout the vessel’s voyage, managers and superintendents are able to view their vessel position in relation to the planned route overlaid on the official ENC chart together with weather, areas that may be susceptible to an increased risk of piracy and areas of significant importance in relation to environmental control and management, in order to safeguard the asset and protect human life.</w:t>
      </w:r>
    </w:p>
    <w:p w14:paraId="77DB572C" w14:textId="77777777" w:rsidR="00B7158E" w:rsidRDefault="000103F8" w:rsidP="00B7158E">
      <w:pPr>
        <w:rPr>
          <w:rFonts w:cs="Bliss Light"/>
        </w:rPr>
      </w:pPr>
      <w:r>
        <w:rPr>
          <w:rFonts w:cs="Bliss Light"/>
        </w:rPr>
        <w:t>Voyager FLEET INSIGHT</w:t>
      </w:r>
      <w:r w:rsidR="00B7158E" w:rsidRPr="005C34E5">
        <w:rPr>
          <w:rFonts w:cs="Bliss Light"/>
        </w:rPr>
        <w:t xml:space="preserve">’s tracking module </w:t>
      </w:r>
      <w:r w:rsidR="00B7158E">
        <w:rPr>
          <w:rFonts w:cs="Bliss Light"/>
        </w:rPr>
        <w:t xml:space="preserve">also </w:t>
      </w:r>
      <w:r w:rsidR="00B7158E" w:rsidRPr="005C34E5">
        <w:rPr>
          <w:rFonts w:cs="Bliss Light"/>
        </w:rPr>
        <w:t xml:space="preserve">provides a more detailed and historic view of vessel movements. Using the Tracking module, ship management can see the track taken by individual vessels for periods of the last 24 hours up to the last 12 months and as far back as 2015. </w:t>
      </w:r>
    </w:p>
    <w:p w14:paraId="34AC1E6F" w14:textId="77777777" w:rsidR="00B7158E" w:rsidRPr="00B7158E" w:rsidRDefault="00B7158E" w:rsidP="00B7158E">
      <w:pPr>
        <w:rPr>
          <w:rFonts w:cs="Bliss Light"/>
        </w:rPr>
      </w:pPr>
      <w:r w:rsidRPr="005C34E5">
        <w:rPr>
          <w:rFonts w:cs="Bliss Light"/>
        </w:rPr>
        <w:t xml:space="preserve">The tracking module </w:t>
      </w:r>
      <w:r>
        <w:rPr>
          <w:rFonts w:cs="Bliss Light"/>
        </w:rPr>
        <w:t>also</w:t>
      </w:r>
      <w:r w:rsidRPr="005C34E5">
        <w:rPr>
          <w:rFonts w:cs="Bliss Light"/>
        </w:rPr>
        <w:t xml:space="preserve"> show</w:t>
      </w:r>
      <w:r>
        <w:rPr>
          <w:rFonts w:cs="Bliss Light"/>
        </w:rPr>
        <w:t>s</w:t>
      </w:r>
      <w:r w:rsidRPr="005C34E5">
        <w:rPr>
          <w:rFonts w:cs="Bliss Light"/>
        </w:rPr>
        <w:t xml:space="preserve"> the port calls at a fleet level </w:t>
      </w:r>
      <w:r>
        <w:rPr>
          <w:rFonts w:cs="Bliss Light"/>
        </w:rPr>
        <w:t xml:space="preserve">and </w:t>
      </w:r>
      <w:r w:rsidRPr="005C34E5">
        <w:rPr>
          <w:rFonts w:cs="Bliss Light"/>
        </w:rPr>
        <w:t>which ports each vessel has visited in the last 12 months which can be useful for budgeting and planning purposes</w:t>
      </w:r>
      <w:r>
        <w:rPr>
          <w:rFonts w:cs="Bliss Light"/>
        </w:rPr>
        <w:t xml:space="preserve"> as well as </w:t>
      </w:r>
      <w:r w:rsidRPr="005C34E5">
        <w:rPr>
          <w:rFonts w:cs="Bliss Light"/>
        </w:rPr>
        <w:t>the amount of time the vessel has spent at each port</w:t>
      </w:r>
      <w:r>
        <w:rPr>
          <w:rFonts w:cs="Bliss Light"/>
        </w:rPr>
        <w:t xml:space="preserve">. </w:t>
      </w:r>
      <w:r w:rsidRPr="005C34E5">
        <w:rPr>
          <w:rFonts w:cs="Bliss Light"/>
        </w:rPr>
        <w:t>Nautical Miles sailed, percentage of time spent at sea</w:t>
      </w:r>
      <w:r>
        <w:rPr>
          <w:rFonts w:cs="Bliss Light"/>
        </w:rPr>
        <w:t xml:space="preserve"> also provide useful data for </w:t>
      </w:r>
      <w:r w:rsidRPr="005C34E5">
        <w:rPr>
          <w:rFonts w:cs="Bliss Light"/>
        </w:rPr>
        <w:t>monitor</w:t>
      </w:r>
      <w:r>
        <w:rPr>
          <w:rFonts w:cs="Bliss Light"/>
        </w:rPr>
        <w:t>ing</w:t>
      </w:r>
      <w:r w:rsidRPr="005C34E5">
        <w:rPr>
          <w:rFonts w:cs="Bliss Light"/>
        </w:rPr>
        <w:t xml:space="preserve"> vessel ‘yield’, support operations budget preparation and justify increasing (or decreasing) operational expenditure.</w:t>
      </w:r>
    </w:p>
    <w:p w14:paraId="4A184E15" w14:textId="77777777" w:rsidR="00B7158E" w:rsidRPr="00B7158E" w:rsidRDefault="00B7158E" w:rsidP="00B7158E">
      <w:pPr>
        <w:pStyle w:val="Heading2"/>
      </w:pPr>
      <w:r w:rsidRPr="00B7158E">
        <w:t>Navigational safety and compliance</w:t>
      </w:r>
    </w:p>
    <w:p w14:paraId="21785997" w14:textId="77777777" w:rsidR="000103F8" w:rsidRPr="005C34E5" w:rsidRDefault="000103F8" w:rsidP="000103F8">
      <w:pPr>
        <w:rPr>
          <w:rFonts w:cs="Bliss Light"/>
        </w:rPr>
      </w:pPr>
      <w:r w:rsidRPr="005C34E5">
        <w:rPr>
          <w:rFonts w:cs="Bliss Light"/>
        </w:rPr>
        <w:t xml:space="preserve">Every year, navigation related compliance issues account for more than 7000 Port State Control inspection failures globally. It is </w:t>
      </w:r>
      <w:r>
        <w:rPr>
          <w:rFonts w:cs="Bliss Light"/>
        </w:rPr>
        <w:t>one of the</w:t>
      </w:r>
      <w:r w:rsidRPr="005C34E5">
        <w:rPr>
          <w:rFonts w:cs="Bliss Light"/>
        </w:rPr>
        <w:t xml:space="preserve"> most common reason</w:t>
      </w:r>
      <w:r>
        <w:rPr>
          <w:rFonts w:cs="Bliss Light"/>
        </w:rPr>
        <w:t>s</w:t>
      </w:r>
      <w:r w:rsidRPr="005C34E5">
        <w:rPr>
          <w:rFonts w:cs="Bliss Light"/>
        </w:rPr>
        <w:t xml:space="preserve"> for a vessel being non</w:t>
      </w:r>
      <w:r>
        <w:rPr>
          <w:rFonts w:cs="Bliss Light"/>
        </w:rPr>
        <w:t>-</w:t>
      </w:r>
      <w:r w:rsidRPr="005C34E5">
        <w:rPr>
          <w:rFonts w:cs="Bliss Light"/>
        </w:rPr>
        <w:t xml:space="preserve">compliant, receiving a fine and or being held in port. </w:t>
      </w:r>
    </w:p>
    <w:p w14:paraId="2111C728" w14:textId="77777777" w:rsidR="00B7158E" w:rsidRDefault="00B7158E" w:rsidP="00B7158E">
      <w:r w:rsidRPr="00B7158E">
        <w:t>With Voyager, both the navigator on board and ship management on shore also have full visibility of the ENCs and digital publications required for each vessel’s intended voyage, together the full list of products the vessel holds and whether they have been corrected to reflect all recent updates or changes. This helps ensure that any intended voyage is always carried out with the latest ENCs and digital publications</w:t>
      </w:r>
      <w:r>
        <w:t>.</w:t>
      </w:r>
    </w:p>
    <w:p w14:paraId="42120014" w14:textId="77777777" w:rsidR="000103F8" w:rsidRPr="00B7158E" w:rsidRDefault="000103F8" w:rsidP="000103F8">
      <w:pPr>
        <w:pStyle w:val="Heading2"/>
      </w:pPr>
      <w:r>
        <w:t>Technical library management</w:t>
      </w:r>
    </w:p>
    <w:p w14:paraId="4799E219" w14:textId="77777777" w:rsidR="005C34E5" w:rsidRPr="005C34E5" w:rsidRDefault="000103F8" w:rsidP="00AD746B">
      <w:pPr>
        <w:rPr>
          <w:rFonts w:cs="Bliss Light"/>
        </w:rPr>
      </w:pPr>
      <w:r>
        <w:rPr>
          <w:rFonts w:cs="Bliss Light"/>
        </w:rPr>
        <w:t>Voyager FLEET INSIGHT’s</w:t>
      </w:r>
      <w:r w:rsidR="005C34E5" w:rsidRPr="005C34E5">
        <w:rPr>
          <w:rFonts w:cs="Bliss Light"/>
        </w:rPr>
        <w:t xml:space="preserve"> Compliance module tracks the status of each vessel’s publication inventory against the very latest SOLAS requirements by Flag and Class to provide ship management with a full view of compliance requirements by Flag and Class for all vessels they manage. As a result</w:t>
      </w:r>
      <w:r w:rsidR="00AD746B">
        <w:rPr>
          <w:rFonts w:cs="Bliss Light"/>
        </w:rPr>
        <w:t>,</w:t>
      </w:r>
      <w:r w:rsidR="005C34E5" w:rsidRPr="005C34E5">
        <w:rPr>
          <w:rFonts w:cs="Bliss Light"/>
        </w:rPr>
        <w:t xml:space="preserve"> any gaps in holdings can be easily identified and addressed to help avoid PSC and vetting issues.</w:t>
      </w:r>
    </w:p>
    <w:p w14:paraId="7583A2F5" w14:textId="77777777" w:rsidR="005C34E5" w:rsidRPr="005C34E5" w:rsidRDefault="000103F8" w:rsidP="00AD746B">
      <w:pPr>
        <w:rPr>
          <w:rFonts w:cs="Bliss Light"/>
        </w:rPr>
      </w:pPr>
      <w:r>
        <w:rPr>
          <w:rFonts w:cs="Bliss Light"/>
        </w:rPr>
        <w:t>Voyager FLEET INSIGHT</w:t>
      </w:r>
      <w:r w:rsidR="005C34E5" w:rsidRPr="005C34E5">
        <w:rPr>
          <w:rFonts w:cs="Bliss Light"/>
        </w:rPr>
        <w:t xml:space="preserve"> holds up to three lists of publications: </w:t>
      </w:r>
    </w:p>
    <w:p w14:paraId="560F94F4" w14:textId="77777777" w:rsidR="005C34E5" w:rsidRPr="005C34E5" w:rsidRDefault="005C34E5" w:rsidP="00AD746B">
      <w:pPr>
        <w:pStyle w:val="ListBullet"/>
      </w:pPr>
      <w:r w:rsidRPr="005C34E5">
        <w:t>Minimum Flag Mandated which is a list of the publications that are defined by the vessels Flag as being the minimum required for compliance</w:t>
      </w:r>
    </w:p>
    <w:p w14:paraId="2ED22989" w14:textId="77777777" w:rsidR="005C34E5" w:rsidRPr="005C34E5" w:rsidRDefault="005C34E5" w:rsidP="00AD746B">
      <w:pPr>
        <w:pStyle w:val="ListBullet"/>
      </w:pPr>
      <w:r w:rsidRPr="005C34E5">
        <w:t xml:space="preserve">The Voyager Worldwide Essentials list which takes into account the wider regulatory environment beyond just the Flag State and for example incorporates publications specified for ship communications and, for tankers, </w:t>
      </w:r>
      <w:r w:rsidRPr="005C34E5">
        <w:lastRenderedPageBreak/>
        <w:t>OCIMF’s (Oil Companies International Marine Forum) Ship Inspection Report Programme (SIRE).</w:t>
      </w:r>
    </w:p>
    <w:p w14:paraId="4F903EE4" w14:textId="77777777" w:rsidR="005C34E5" w:rsidRPr="005C34E5" w:rsidRDefault="005C34E5" w:rsidP="00AD746B">
      <w:pPr>
        <w:pStyle w:val="ListBullet"/>
      </w:pPr>
      <w:r w:rsidRPr="005C34E5">
        <w:t>The customer’s own defined publications library which is generally preferred by most big fleets.</w:t>
      </w:r>
    </w:p>
    <w:p w14:paraId="6BC98DA9" w14:textId="77777777" w:rsidR="005C34E5" w:rsidRPr="005C34E5" w:rsidRDefault="005C34E5" w:rsidP="00AD746B">
      <w:pPr>
        <w:rPr>
          <w:rFonts w:cs="Bliss Light"/>
        </w:rPr>
      </w:pPr>
      <w:r w:rsidRPr="005C34E5">
        <w:rPr>
          <w:rFonts w:cs="Bliss Light"/>
        </w:rPr>
        <w:t xml:space="preserve">A simple traffic light system shows whether all the publications in each category are a) present and b) the right edition. The user can then drill down into the data and see exactly the status and the cost of bringing the library up to the standard required to avoid potential inspection issues. Compliance requirements and the status of each vessel’s inventory are constantly updated as regulations change, New Editions are </w:t>
      </w:r>
      <w:proofErr w:type="gramStart"/>
      <w:r w:rsidR="00AD2026" w:rsidRPr="005C34E5">
        <w:rPr>
          <w:rFonts w:cs="Bliss Light"/>
        </w:rPr>
        <w:t>published</w:t>
      </w:r>
      <w:proofErr w:type="gramEnd"/>
      <w:r w:rsidRPr="005C34E5">
        <w:rPr>
          <w:rFonts w:cs="Bliss Light"/>
        </w:rPr>
        <w:t xml:space="preserve"> and purchases are made.</w:t>
      </w:r>
    </w:p>
    <w:p w14:paraId="2E4C8E9F" w14:textId="77777777" w:rsidR="005C34E5" w:rsidRDefault="00AD2026" w:rsidP="00AD746B">
      <w:pPr>
        <w:rPr>
          <w:rFonts w:cs="Bliss Light"/>
        </w:rPr>
      </w:pPr>
      <w:r>
        <w:rPr>
          <w:rFonts w:cs="Bliss Light"/>
        </w:rPr>
        <w:t>You</w:t>
      </w:r>
      <w:r w:rsidR="005C34E5" w:rsidRPr="005C34E5">
        <w:rPr>
          <w:rFonts w:cs="Bliss Light"/>
        </w:rPr>
        <w:t xml:space="preserve"> can choose to have relevant New Edition publications automatically supplied or to self</w:t>
      </w:r>
      <w:r>
        <w:rPr>
          <w:rFonts w:cs="Bliss Light"/>
        </w:rPr>
        <w:t>-</w:t>
      </w:r>
      <w:r w:rsidR="005C34E5" w:rsidRPr="005C34E5">
        <w:rPr>
          <w:rFonts w:cs="Bliss Light"/>
        </w:rPr>
        <w:t>manage compliance by ordering New Editions as required.</w:t>
      </w:r>
    </w:p>
    <w:p w14:paraId="4A0837E9" w14:textId="77777777" w:rsidR="00B7158E" w:rsidRPr="005C34E5" w:rsidRDefault="00B7158E" w:rsidP="00B7158E">
      <w:pPr>
        <w:pStyle w:val="Heading2"/>
      </w:pPr>
      <w:r>
        <w:t>Efficient order management</w:t>
      </w:r>
    </w:p>
    <w:p w14:paraId="3855D0CB" w14:textId="77777777" w:rsidR="00B7158E" w:rsidRPr="005C34E5" w:rsidRDefault="000103F8" w:rsidP="00B7158E">
      <w:r>
        <w:t>Voyager FLEET INSIGHT</w:t>
      </w:r>
      <w:r w:rsidR="00B7158E" w:rsidRPr="005C34E5">
        <w:t xml:space="preserve">’s order management module enables users to control purchasing more effectively. When a vessel places an order for digital or paper navigation supplies, an email alert is sent to the designated budget holder/approver ashore so that the order can be checked, approved, amended or declined. </w:t>
      </w:r>
    </w:p>
    <w:p w14:paraId="4F37CBD8" w14:textId="77777777" w:rsidR="00B7158E" w:rsidRPr="00167447" w:rsidRDefault="00B7158E" w:rsidP="00B7158E">
      <w:r w:rsidRPr="00167447">
        <w:t>As soon as an order has been approved, permits for digital orders are automatically supplied to the vessel and paper supplies are scheduled for despatch in accordance with the vessel’s despatch schedule.</w:t>
      </w:r>
    </w:p>
    <w:p w14:paraId="2A93FDFA" w14:textId="77777777" w:rsidR="00B7158E" w:rsidRPr="005C34E5" w:rsidRDefault="00B7158E" w:rsidP="00B7158E">
      <w:r>
        <w:t>Details of</w:t>
      </w:r>
      <w:r w:rsidRPr="005C34E5">
        <w:t xml:space="preserve"> vessels order</w:t>
      </w:r>
      <w:r>
        <w:t>s</w:t>
      </w:r>
      <w:r w:rsidRPr="005C34E5">
        <w:t xml:space="preserve"> </w:t>
      </w:r>
      <w:r>
        <w:t>are</w:t>
      </w:r>
      <w:r w:rsidRPr="005C34E5">
        <w:t xml:space="preserve"> displayed together with details of the vessel’s intended route to make it easier for ship management to identify erroneous purchases and reduce unnecessary spending. </w:t>
      </w:r>
    </w:p>
    <w:p w14:paraId="0A8337DD" w14:textId="77777777" w:rsidR="00AD746B" w:rsidRDefault="00AD746B" w:rsidP="00AD746B">
      <w:pPr>
        <w:pStyle w:val="Heading2"/>
      </w:pPr>
      <w:r>
        <w:t>Inspection histories</w:t>
      </w:r>
    </w:p>
    <w:p w14:paraId="6702DD2B" w14:textId="77777777" w:rsidR="005C34E5" w:rsidRPr="005C34E5" w:rsidRDefault="00AD2026" w:rsidP="00AD746B">
      <w:r>
        <w:t>The</w:t>
      </w:r>
      <w:r w:rsidR="005C34E5" w:rsidRPr="005C34E5">
        <w:t xml:space="preserve"> </w:t>
      </w:r>
      <w:r w:rsidR="000103F8">
        <w:t>Voyager FLEET INSIGHT</w:t>
      </w:r>
      <w:r w:rsidR="005C34E5" w:rsidRPr="005C34E5">
        <w:t xml:space="preserve">’s Inspections module </w:t>
      </w:r>
      <w:r>
        <w:t>enables ship management</w:t>
      </w:r>
      <w:r w:rsidR="005C34E5" w:rsidRPr="005C34E5">
        <w:t xml:space="preserve"> to view the PSC inspection histories for their fleet to help track compliance performance and more easily identify compliance issues that may need to be addressed. </w:t>
      </w:r>
    </w:p>
    <w:p w14:paraId="73EBAA30" w14:textId="77777777" w:rsidR="00AD2026" w:rsidRDefault="005C34E5" w:rsidP="00AD746B">
      <w:pPr>
        <w:rPr>
          <w:rFonts w:cs="Bliss Light"/>
        </w:rPr>
      </w:pPr>
      <w:r w:rsidRPr="005C34E5">
        <w:rPr>
          <w:rFonts w:cs="Bliss Light"/>
        </w:rPr>
        <w:t>Inspection data can also be viewed by port to enable managers to see which ports are most likely to inspect their vessels</w:t>
      </w:r>
      <w:r w:rsidR="00AD746B">
        <w:rPr>
          <w:rFonts w:cs="Bliss Light"/>
        </w:rPr>
        <w:t xml:space="preserve"> </w:t>
      </w:r>
      <w:r w:rsidRPr="005C34E5">
        <w:rPr>
          <w:rFonts w:cs="Bliss Light"/>
        </w:rPr>
        <w:t xml:space="preserve">to ensure that vessels </w:t>
      </w:r>
      <w:r w:rsidR="00AD746B">
        <w:rPr>
          <w:rFonts w:cs="Bliss Light"/>
        </w:rPr>
        <w:t>are</w:t>
      </w:r>
      <w:r w:rsidRPr="005C34E5">
        <w:rPr>
          <w:rFonts w:cs="Bliss Light"/>
        </w:rPr>
        <w:t xml:space="preserve"> </w:t>
      </w:r>
      <w:r w:rsidR="00AD746B" w:rsidRPr="005C34E5">
        <w:rPr>
          <w:rFonts w:cs="Bliss Light"/>
        </w:rPr>
        <w:t>adequately</w:t>
      </w:r>
      <w:r w:rsidRPr="005C34E5">
        <w:rPr>
          <w:rFonts w:cs="Bliss Light"/>
        </w:rPr>
        <w:t xml:space="preserve"> prepared.</w:t>
      </w:r>
    </w:p>
    <w:p w14:paraId="32ECDF09" w14:textId="77777777" w:rsidR="005C34E5" w:rsidRDefault="00AD746B" w:rsidP="00AD746B">
      <w:pPr>
        <w:pStyle w:val="Heading2"/>
      </w:pPr>
      <w:r>
        <w:t>Key performance indicators (KPIs)</w:t>
      </w:r>
    </w:p>
    <w:p w14:paraId="44352FD1" w14:textId="77777777" w:rsidR="00AD746B" w:rsidRPr="00AD746B" w:rsidRDefault="005C34E5" w:rsidP="00AD746B">
      <w:pPr>
        <w:rPr>
          <w:rFonts w:cs="Bliss Light"/>
        </w:rPr>
      </w:pPr>
      <w:r>
        <w:rPr>
          <w:rFonts w:cs="Bliss Light"/>
        </w:rPr>
        <w:t xml:space="preserve">The KPIs module provides an example of the </w:t>
      </w:r>
      <w:r w:rsidR="00AD746B">
        <w:rPr>
          <w:rFonts w:cs="Bliss Light"/>
        </w:rPr>
        <w:t>possibilities</w:t>
      </w:r>
      <w:r>
        <w:rPr>
          <w:rFonts w:cs="Bliss Light"/>
        </w:rPr>
        <w:t xml:space="preserve"> of using </w:t>
      </w:r>
      <w:r w:rsidR="000103F8">
        <w:rPr>
          <w:rFonts w:cs="Bliss Light"/>
        </w:rPr>
        <w:t>Voyager FLEET INSIGHT</w:t>
      </w:r>
      <w:r>
        <w:rPr>
          <w:rFonts w:cs="Bliss Light"/>
        </w:rPr>
        <w:t xml:space="preserve"> data to manage key areas of fleet performance. Information collected by Voyager </w:t>
      </w:r>
      <w:r w:rsidR="00AD746B" w:rsidRPr="00AD746B">
        <w:rPr>
          <w:rFonts w:cs="Bliss Light"/>
        </w:rPr>
        <w:t xml:space="preserve">Worldwide systems is shown in graphical format to make it easier to compare vessels and identify outliers. </w:t>
      </w:r>
    </w:p>
    <w:p w14:paraId="47782CB5" w14:textId="77777777" w:rsidR="00AD746B" w:rsidRPr="00AD746B" w:rsidRDefault="00AD746B" w:rsidP="00AD746B">
      <w:pPr>
        <w:rPr>
          <w:rFonts w:cs="Bliss Light"/>
        </w:rPr>
      </w:pPr>
      <w:r w:rsidRPr="00AD746B">
        <w:rPr>
          <w:rFonts w:cs="Bliss Light"/>
        </w:rPr>
        <w:t>As at today, we are providing KPI information about the following:</w:t>
      </w:r>
    </w:p>
    <w:p w14:paraId="6857F60A" w14:textId="77777777" w:rsidR="00AD746B" w:rsidRPr="00AD746B" w:rsidRDefault="00AD746B" w:rsidP="00AD746B">
      <w:pPr>
        <w:pStyle w:val="ListBullet"/>
      </w:pPr>
      <w:r w:rsidRPr="00AD746B">
        <w:t>Expenditure on digital navigation</w:t>
      </w:r>
    </w:p>
    <w:p w14:paraId="1186D91E" w14:textId="77777777" w:rsidR="00AD746B" w:rsidRPr="00AD746B" w:rsidRDefault="00AD746B" w:rsidP="00AD746B">
      <w:pPr>
        <w:pStyle w:val="ListBullet"/>
      </w:pPr>
      <w:r w:rsidRPr="00AD746B">
        <w:t>Usage of digital navigational products</w:t>
      </w:r>
    </w:p>
    <w:p w14:paraId="7D44148F" w14:textId="77777777" w:rsidR="00AD746B" w:rsidRPr="00AD746B" w:rsidRDefault="00AD746B" w:rsidP="00AD746B">
      <w:pPr>
        <w:pStyle w:val="ListBullet"/>
      </w:pPr>
      <w:r w:rsidRPr="00AD746B">
        <w:t>Sailing distances</w:t>
      </w:r>
    </w:p>
    <w:p w14:paraId="37D5A8C9" w14:textId="77777777" w:rsidR="00AD746B" w:rsidRPr="00AD746B" w:rsidRDefault="00AD746B" w:rsidP="00AD746B">
      <w:pPr>
        <w:pStyle w:val="ListBullet"/>
      </w:pPr>
      <w:r w:rsidRPr="00AD746B">
        <w:t>Percentage sailing time</w:t>
      </w:r>
    </w:p>
    <w:tbl>
      <w:tblPr>
        <w:tblW w:w="8107" w:type="dxa"/>
        <w:tblLayout w:type="fixed"/>
        <w:tblCellMar>
          <w:left w:w="0" w:type="dxa"/>
          <w:right w:w="0" w:type="dxa"/>
        </w:tblCellMar>
        <w:tblLook w:val="04A0" w:firstRow="1" w:lastRow="0" w:firstColumn="1" w:lastColumn="0" w:noHBand="0" w:noVBand="1"/>
      </w:tblPr>
      <w:tblGrid>
        <w:gridCol w:w="3912"/>
        <w:gridCol w:w="283"/>
        <w:gridCol w:w="3912"/>
      </w:tblGrid>
      <w:tr w:rsidR="00ED7012" w:rsidRPr="00313E3D" w14:paraId="7AE7E8D1" w14:textId="77777777" w:rsidTr="00BF34FF">
        <w:trPr>
          <w:trHeight w:val="2523"/>
        </w:trPr>
        <w:tc>
          <w:tcPr>
            <w:tcW w:w="3912" w:type="dxa"/>
            <w:shd w:val="clear" w:color="auto" w:fill="F2F2F2" w:themeFill="accent4"/>
          </w:tcPr>
          <w:p w14:paraId="1AB90428" w14:textId="77777777" w:rsidR="00ED7012" w:rsidRPr="00313E3D" w:rsidRDefault="00ED7012" w:rsidP="00BF34FF">
            <w:pPr>
              <w:spacing w:after="0"/>
            </w:pPr>
            <w:r>
              <w:rPr>
                <w:noProof/>
              </w:rPr>
              <w:lastRenderedPageBreak/>
              <w:drawing>
                <wp:inline distT="0" distB="0" distL="0" distR="0" wp14:anchorId="1E2F182E" wp14:editId="0FBF6F0F">
                  <wp:extent cx="2484120" cy="1652905"/>
                  <wp:effectExtent l="0" t="0" r="508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b="26407"/>
                          <a:stretch/>
                        </pic:blipFill>
                        <pic:spPr bwMode="auto">
                          <a:xfrm>
                            <a:off x="0" y="0"/>
                            <a:ext cx="2484120" cy="1652905"/>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g">
                  <w:drawing>
                    <wp:anchor distT="0" distB="0" distL="114300" distR="114300" simplePos="0" relativeHeight="251703296" behindDoc="0" locked="1" layoutInCell="1" allowOverlap="1" wp14:anchorId="3E145DD4" wp14:editId="2E605D84">
                      <wp:simplePos x="0" y="0"/>
                      <wp:positionH relativeFrom="column">
                        <wp:posOffset>5328920</wp:posOffset>
                      </wp:positionH>
                      <wp:positionV relativeFrom="paragraph">
                        <wp:posOffset>46990</wp:posOffset>
                      </wp:positionV>
                      <wp:extent cx="1165225" cy="911926"/>
                      <wp:effectExtent l="0" t="25400" r="41275" b="2540"/>
                      <wp:wrapNone/>
                      <wp:docPr id="46" name="Group 46"/>
                      <wp:cNvGraphicFramePr/>
                      <a:graphic xmlns:a="http://schemas.openxmlformats.org/drawingml/2006/main">
                        <a:graphicData uri="http://schemas.microsoft.com/office/word/2010/wordprocessingGroup">
                          <wpg:wgp>
                            <wpg:cNvGrpSpPr/>
                            <wpg:grpSpPr>
                              <a:xfrm>
                                <a:off x="0" y="0"/>
                                <a:ext cx="1165225" cy="911926"/>
                                <a:chOff x="0" y="0"/>
                                <a:chExt cx="1165225" cy="916188"/>
                              </a:xfrm>
                            </wpg:grpSpPr>
                            <wps:wsp>
                              <wps:cNvPr id="47" name="Text Box 47"/>
                              <wps:cNvSpPr txBox="1"/>
                              <wps:spPr>
                                <a:xfrm>
                                  <a:off x="0" y="138505"/>
                                  <a:ext cx="1151890" cy="777683"/>
                                </a:xfrm>
                                <a:prstGeom prst="rect">
                                  <a:avLst/>
                                </a:prstGeom>
                                <a:solidFill>
                                  <a:schemeClr val="lt1"/>
                                </a:solidFill>
                                <a:ln w="6350">
                                  <a:noFill/>
                                </a:ln>
                              </wps:spPr>
                              <wps:txbx>
                                <w:txbxContent>
                                  <w:p w14:paraId="4B20DF9B" w14:textId="77777777" w:rsidR="00134978" w:rsidRPr="006F5F3C" w:rsidRDefault="00134978" w:rsidP="00ED7012">
                                    <w:pPr>
                                      <w:pStyle w:val="Calloutgrey"/>
                                    </w:pPr>
                                    <w:r>
                                      <w:t>Voyager FLEET INSIGHT helps you to keep track of compliance and spending.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 name="Straight Connector 48"/>
                              <wps:cNvCnPr/>
                              <wps:spPr>
                                <a:xfrm>
                                  <a:off x="0" y="0"/>
                                  <a:ext cx="1165225" cy="0"/>
                                </a:xfrm>
                                <a:prstGeom prst="line">
                                  <a:avLst/>
                                </a:prstGeom>
                                <a:ln w="635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145DD4" id="Group 46" o:spid="_x0000_s1035" style="position:absolute;margin-left:419.6pt;margin-top:3.7pt;width:91.75pt;height:71.8pt;z-index:251703296;mso-width-relative:margin;mso-height-relative:margin" coordsize="11652,9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">
                      <v:shape id="Text Box 47" o:spid="_x0000_s1036" type="#_x0000_t202" style="position:absolute;top:1385;width:11518;height:7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" fillcolor="white [3201]" stroked="f" strokeweight=".5pt">
                        <v:textbox style="mso-fit-shape-to-text:t" inset="0,0,0,0">
                          <w:txbxContent>
                            <w:p w14:paraId="4B20DF9B" w14:textId="77777777" w:rsidR="00134978" w:rsidRPr="006F5F3C" w:rsidRDefault="00134978" w:rsidP="00ED7012">
                              <w:pPr>
                                <w:pStyle w:val="Calloutgrey"/>
                              </w:pPr>
                              <w:r>
                                <w:t>Voyager FLEET INSIGHT helps you to keep track of compliance and spending.</w:t>
                              </w:r>
                            </w:p>
                          </w:txbxContent>
                        </v:textbox>
                      </v:shape>
                      <v:line id="Straight Connector 48" o:spid="_x0000_s1037" style="position:absolute;visibility:visible;mso-wrap-style:square" from="0,0" to="116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" strokecolor="#bfbfbf [2412]" strokeweight="5pt">
                        <v:stroke joinstyle="miter"/>
                      </v:line>
                      <w10:anchorlock/>
                    </v:group>
                  </w:pict>
                </mc:Fallback>
              </mc:AlternateContent>
            </w:r>
          </w:p>
        </w:tc>
        <w:tc>
          <w:tcPr>
            <w:tcW w:w="283" w:type="dxa"/>
            <w:shd w:val="clear" w:color="auto" w:fill="auto"/>
          </w:tcPr>
          <w:p w14:paraId="46E143E7" w14:textId="77777777" w:rsidR="00ED7012" w:rsidRPr="00313E3D" w:rsidRDefault="00ED7012" w:rsidP="00BF34FF">
            <w:pPr>
              <w:spacing w:after="0"/>
            </w:pPr>
          </w:p>
        </w:tc>
        <w:tc>
          <w:tcPr>
            <w:tcW w:w="3912" w:type="dxa"/>
            <w:shd w:val="clear" w:color="auto" w:fill="F2F2F2" w:themeFill="accent4"/>
          </w:tcPr>
          <w:p w14:paraId="4AF6D8CC" w14:textId="77777777" w:rsidR="00ED7012" w:rsidRPr="00313E3D" w:rsidRDefault="00ED7012" w:rsidP="00BF34FF">
            <w:pPr>
              <w:spacing w:after="0"/>
            </w:pPr>
            <w:r>
              <w:rPr>
                <w:noProof/>
              </w:rPr>
              <w:drawing>
                <wp:inline distT="0" distB="0" distL="0" distR="0" wp14:anchorId="41F06014" wp14:editId="3DA2B1E9">
                  <wp:extent cx="2484120" cy="1653436"/>
                  <wp:effectExtent l="0" t="0" r="5080" b="0"/>
                  <wp:docPr id="50" name="Picture 5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 screen&#10;&#10;Description automatically generated"/>
                          <pic:cNvPicPr/>
                        </pic:nvPicPr>
                        <pic:blipFill rotWithShape="1">
                          <a:blip r:embed="rId14" cstate="print">
                            <a:extLst>
                              <a:ext uri="{28A0092B-C50C-407E-A947-70E740481C1C}">
                                <a14:useLocalDpi xmlns:a14="http://schemas.microsoft.com/office/drawing/2010/main" val="0"/>
                              </a:ext>
                            </a:extLst>
                          </a:blip>
                          <a:srcRect b="26383"/>
                          <a:stretch/>
                        </pic:blipFill>
                        <pic:spPr bwMode="auto">
                          <a:xfrm>
                            <a:off x="0" y="0"/>
                            <a:ext cx="2484120" cy="16534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DB8A8B" w14:textId="77777777" w:rsidR="00AD746B" w:rsidRPr="00AD746B" w:rsidRDefault="00AD746B" w:rsidP="00AD746B">
      <w:pPr>
        <w:pStyle w:val="Heading2"/>
      </w:pPr>
      <w:r>
        <w:t>Usage analysis</w:t>
      </w:r>
    </w:p>
    <w:p w14:paraId="5A5ED0A2" w14:textId="77777777" w:rsidR="00AD746B" w:rsidRPr="00AD746B" w:rsidRDefault="00AD746B" w:rsidP="00AD746B">
      <w:pPr>
        <w:rPr>
          <w:rFonts w:cs="Bliss Light"/>
        </w:rPr>
      </w:pPr>
      <w:r w:rsidRPr="00AD746B">
        <w:rPr>
          <w:rFonts w:cs="Bliss Light"/>
        </w:rPr>
        <w:t>The Usage module provides information about how efficiently vessels are buying navigational supplies. Voyager Worldwide data shows that the majority of vessels overspend on navigation for a variety of reasons including:</w:t>
      </w:r>
    </w:p>
    <w:p w14:paraId="0276C467" w14:textId="77777777" w:rsidR="00AD746B" w:rsidRPr="00AD746B" w:rsidRDefault="00AD746B" w:rsidP="00AD746B">
      <w:pPr>
        <w:pStyle w:val="ListBullet"/>
      </w:pPr>
      <w:r w:rsidRPr="00AD746B">
        <w:t>Purchasing too far in advance and then receiving changes of orders</w:t>
      </w:r>
      <w:r w:rsidR="00AD2026">
        <w:t>.</w:t>
      </w:r>
    </w:p>
    <w:p w14:paraId="215945F6" w14:textId="77777777" w:rsidR="00AD746B" w:rsidRPr="00AD746B" w:rsidRDefault="00AD746B" w:rsidP="00AD746B">
      <w:pPr>
        <w:pStyle w:val="ListBullet"/>
      </w:pPr>
      <w:r w:rsidRPr="00AD746B">
        <w:t>Auto-renewing digital publication licences and ENC permits that are no longer relevant</w:t>
      </w:r>
      <w:r w:rsidR="00AD2026">
        <w:t>.</w:t>
      </w:r>
    </w:p>
    <w:p w14:paraId="78DDBE17" w14:textId="77777777" w:rsidR="00AD746B" w:rsidRPr="00AD2026" w:rsidRDefault="00AD746B" w:rsidP="00AD746B">
      <w:pPr>
        <w:pStyle w:val="ListBullet"/>
      </w:pPr>
      <w:r w:rsidRPr="00AD746B">
        <w:t>Purchasing ‘just in case’ in the same way that paper charts have been purchased in the past</w:t>
      </w:r>
      <w:r w:rsidR="00AD2026">
        <w:t>.</w:t>
      </w:r>
    </w:p>
    <w:p w14:paraId="6DD27363" w14:textId="77777777" w:rsidR="00AD746B" w:rsidRPr="00AD746B" w:rsidRDefault="00AD746B" w:rsidP="00AD746B">
      <w:pPr>
        <w:rPr>
          <w:rFonts w:cs="Bliss Light"/>
        </w:rPr>
      </w:pPr>
      <w:r w:rsidRPr="00AD746B">
        <w:rPr>
          <w:rFonts w:cs="Bliss Light"/>
        </w:rPr>
        <w:t xml:space="preserve">The Usage module in </w:t>
      </w:r>
      <w:r w:rsidR="000103F8">
        <w:rPr>
          <w:rFonts w:cs="Bliss Light"/>
        </w:rPr>
        <w:t>Voyager FLEET INSIGHT</w:t>
      </w:r>
      <w:r w:rsidRPr="00AD746B">
        <w:rPr>
          <w:rFonts w:cs="Bliss Light"/>
        </w:rPr>
        <w:t xml:space="preserve"> enables ship management to identify where overspending is occurring and to work with vessels to buy more efficiently. It can also provide a good indicator of whether a company should consider switching to PAYS or continue to use conventional purchasing methods. </w:t>
      </w:r>
    </w:p>
    <w:p w14:paraId="3DA180B2" w14:textId="77777777" w:rsidR="00AD746B" w:rsidRPr="00AD746B" w:rsidRDefault="00AD746B" w:rsidP="00AD746B">
      <w:pPr>
        <w:rPr>
          <w:rFonts w:cs="Bliss Light"/>
        </w:rPr>
      </w:pPr>
      <w:r w:rsidRPr="00AD746B">
        <w:rPr>
          <w:rFonts w:cs="Bliss Light"/>
        </w:rPr>
        <w:t>The module tracks ENC spend against actual vessel routes and shows this information both on a map and in tabular format.</w:t>
      </w:r>
    </w:p>
    <w:p w14:paraId="77D2FD82" w14:textId="77777777" w:rsidR="00AD746B" w:rsidRPr="00AD746B" w:rsidRDefault="00AD746B" w:rsidP="00AD746B">
      <w:pPr>
        <w:pStyle w:val="Heading2"/>
      </w:pPr>
      <w:r>
        <w:t>Reports</w:t>
      </w:r>
    </w:p>
    <w:p w14:paraId="7454640D" w14:textId="77777777" w:rsidR="00ED7012" w:rsidRDefault="000103F8" w:rsidP="00AD746B">
      <w:pPr>
        <w:rPr>
          <w:rFonts w:cs="Bliss Light"/>
        </w:rPr>
      </w:pPr>
      <w:r>
        <w:rPr>
          <w:rFonts w:cs="Bliss Light"/>
        </w:rPr>
        <w:t>Voyager FLEET INSIGHT</w:t>
      </w:r>
      <w:r w:rsidR="00AD746B" w:rsidRPr="00AD746B">
        <w:rPr>
          <w:rFonts w:cs="Bliss Light"/>
        </w:rPr>
        <w:t xml:space="preserve">’s Reports module enables ship management to extract information about their fleet in a variety of ways. </w:t>
      </w:r>
      <w:r w:rsidR="00AD2026">
        <w:rPr>
          <w:rFonts w:cs="Bliss Light"/>
        </w:rPr>
        <w:t>You can</w:t>
      </w:r>
      <w:r w:rsidR="00AD746B" w:rsidRPr="00AD746B">
        <w:rPr>
          <w:rFonts w:cs="Bliss Light"/>
        </w:rPr>
        <w:t xml:space="preserve"> choose from a set of pre-created reports under “Voyager Worldwide Reports” or to create </w:t>
      </w:r>
      <w:r w:rsidR="00AD2026">
        <w:rPr>
          <w:rFonts w:cs="Bliss Light"/>
        </w:rPr>
        <w:t>your</w:t>
      </w:r>
      <w:r w:rsidR="00AD746B" w:rsidRPr="00AD746B">
        <w:rPr>
          <w:rFonts w:cs="Bliss Light"/>
        </w:rPr>
        <w:t xml:space="preserve"> own reports from any number of the 150 data fields stored within </w:t>
      </w:r>
      <w:r>
        <w:rPr>
          <w:rFonts w:cs="Bliss Light"/>
        </w:rPr>
        <w:t>Voyager FLEET INSIGHT</w:t>
      </w:r>
      <w:r w:rsidR="00AD746B" w:rsidRPr="00AD746B">
        <w:rPr>
          <w:rFonts w:cs="Bliss Light"/>
        </w:rPr>
        <w:t>. Reports can be exported as PDF or excel for further analysis and for use in other ship management systems.</w:t>
      </w:r>
    </w:p>
    <w:p w14:paraId="648F426D" w14:textId="77777777" w:rsidR="00ED7012" w:rsidRDefault="00ED7012" w:rsidP="00ED7012">
      <w:pPr>
        <w:pStyle w:val="Heading2"/>
      </w:pPr>
      <w:r>
        <w:t>Get started straight away</w:t>
      </w:r>
    </w:p>
    <w:p w14:paraId="66F44B9A" w14:textId="77777777" w:rsidR="00ED7012" w:rsidRDefault="00ED7012" w:rsidP="00ED7012">
      <w:r w:rsidRPr="005C34E5">
        <w:t xml:space="preserve">Unlike some competitor shore-based applications, there isn’t any software to install. Once </w:t>
      </w:r>
      <w:r>
        <w:t>your</w:t>
      </w:r>
      <w:r w:rsidRPr="005C34E5">
        <w:t xml:space="preserve"> account has been set up, all </w:t>
      </w:r>
      <w:r>
        <w:t>you</w:t>
      </w:r>
      <w:r w:rsidRPr="005C34E5">
        <w:t xml:space="preserve"> need in order to use </w:t>
      </w:r>
      <w:r>
        <w:t>Voyager FLEET INSIGHT</w:t>
      </w:r>
      <w:r w:rsidRPr="005C34E5">
        <w:t xml:space="preserve"> is </w:t>
      </w:r>
      <w:r>
        <w:t xml:space="preserve">your </w:t>
      </w:r>
      <w:r w:rsidRPr="005C34E5">
        <w:t>email address and a password.</w:t>
      </w:r>
    </w:p>
    <w:p w14:paraId="45054463" w14:textId="77777777" w:rsidR="00ED7012" w:rsidRPr="005C34E5" w:rsidRDefault="00ED7012" w:rsidP="00ED7012">
      <w:r w:rsidRPr="005C34E5">
        <w:t xml:space="preserve">User access to </w:t>
      </w:r>
      <w:r>
        <w:t>Voyager FLEET INSIGHT</w:t>
      </w:r>
      <w:r w:rsidRPr="005C34E5">
        <w:t xml:space="preserve"> is controlled using customers’ personal user IDs</w:t>
      </w:r>
      <w:r>
        <w:t xml:space="preserve"> and is very flexible</w:t>
      </w:r>
      <w:r w:rsidRPr="005C34E5">
        <w:t>. For example</w:t>
      </w:r>
      <w:r>
        <w:t>: you can choose who in your organisation should have access to Order Approvals and</w:t>
      </w:r>
      <w:r w:rsidRPr="005C34E5">
        <w:t xml:space="preserve"> give different users within the</w:t>
      </w:r>
      <w:r>
        <w:t xml:space="preserve"> </w:t>
      </w:r>
      <w:r w:rsidRPr="005C34E5">
        <w:t xml:space="preserve">company the ability to view different </w:t>
      </w:r>
      <w:r>
        <w:t>sub-fleets</w:t>
      </w:r>
      <w:r w:rsidRPr="005C34E5">
        <w:t xml:space="preserve"> of vessels if required. </w:t>
      </w:r>
    </w:p>
    <w:p w14:paraId="761D63F3" w14:textId="77777777" w:rsidR="00E73976" w:rsidRPr="000103F8" w:rsidRDefault="00E73976" w:rsidP="00AD746B">
      <w:pPr>
        <w:rPr>
          <w:rFonts w:cs="Bliss Light"/>
        </w:rPr>
      </w:pPr>
      <w:r>
        <w:br w:type="page"/>
      </w:r>
    </w:p>
    <w:p w14:paraId="6090673F" w14:textId="77777777" w:rsidR="0055518C" w:rsidRDefault="0055518C" w:rsidP="00601072">
      <w:pPr>
        <w:pStyle w:val="Heading1"/>
        <w:ind w:right="2437"/>
      </w:pPr>
      <w:bookmarkStart w:id="1" w:name="_Toc55852998"/>
      <w:r>
        <w:lastRenderedPageBreak/>
        <w:t>Voyager PLANNING STATION</w:t>
      </w:r>
      <w:bookmarkEnd w:id="1"/>
    </w:p>
    <w:p w14:paraId="1ED5D366" w14:textId="77777777" w:rsidR="0055518C" w:rsidRDefault="0055518C" w:rsidP="00601072">
      <w:pPr>
        <w:pStyle w:val="Intro"/>
      </w:pPr>
      <w:r>
        <w:t xml:space="preserve">Voyager PLANNING STATION provides an easy </w:t>
      </w:r>
      <w:r w:rsidR="00092B37">
        <w:t xml:space="preserve">to use </w:t>
      </w:r>
      <w:r>
        <w:t>and cost-effective solution for the complex and time-consuming task of managing electronic and traditional navigation onboard.</w:t>
      </w:r>
    </w:p>
    <w:p w14:paraId="0C1BBF08" w14:textId="77777777" w:rsidR="0055518C" w:rsidRDefault="00601072" w:rsidP="00601072">
      <w:r w:rsidRPr="00601072">
        <w:t>Having everything</w:t>
      </w:r>
      <w:r>
        <w:t xml:space="preserve"> required to manage digital and paper navigation and passage planning</w:t>
      </w:r>
      <w:r w:rsidRPr="00601072">
        <w:t xml:space="preserve"> in one place means navigators don’t have to keep switching between different software for different tasks and provides a much simpler and more efficient way of working.</w:t>
      </w:r>
    </w:p>
    <w:p w14:paraId="1F7C5A9E" w14:textId="77777777" w:rsidR="0055518C" w:rsidRDefault="0055518C" w:rsidP="0055518C">
      <w:pPr>
        <w:pStyle w:val="Heading2"/>
      </w:pPr>
      <w:r>
        <w:t xml:space="preserve">Simple </w:t>
      </w:r>
      <w:r w:rsidR="00ED7012">
        <w:t>i</w:t>
      </w:r>
      <w:r>
        <w:t>nstallation</w:t>
      </w:r>
    </w:p>
    <w:p w14:paraId="00AD2888" w14:textId="77777777" w:rsidR="0055518C" w:rsidRDefault="0055518C" w:rsidP="00601072">
      <w:r>
        <w:t xml:space="preserve">The Voyager PLANNING STATION software is supplied on a pre-loaded USB device that also includes AVCS, ADP and </w:t>
      </w:r>
      <w:proofErr w:type="spellStart"/>
      <w:r>
        <w:t>AeNPs</w:t>
      </w:r>
      <w:proofErr w:type="spellEnd"/>
      <w:r>
        <w:t xml:space="preserve">, </w:t>
      </w:r>
      <w:proofErr w:type="spellStart"/>
      <w:r>
        <w:t>Witherby</w:t>
      </w:r>
      <w:proofErr w:type="spellEnd"/>
      <w:r>
        <w:t xml:space="preserve"> e-Book reader and a set of Technical publications to meet the customer’s requirements. When inserted into a ship’s computer, an installation wizard installs everything that is required very quickly and easily. </w:t>
      </w:r>
    </w:p>
    <w:tbl>
      <w:tblPr>
        <w:tblW w:w="8107" w:type="dxa"/>
        <w:tblLayout w:type="fixed"/>
        <w:tblCellMar>
          <w:left w:w="0" w:type="dxa"/>
          <w:right w:w="0" w:type="dxa"/>
        </w:tblCellMar>
        <w:tblLook w:val="04A0" w:firstRow="1" w:lastRow="0" w:firstColumn="1" w:lastColumn="0" w:noHBand="0" w:noVBand="1"/>
      </w:tblPr>
      <w:tblGrid>
        <w:gridCol w:w="3912"/>
        <w:gridCol w:w="283"/>
        <w:gridCol w:w="3912"/>
      </w:tblGrid>
      <w:tr w:rsidR="00092B37" w:rsidRPr="00313E3D" w14:paraId="1985355D" w14:textId="77777777" w:rsidTr="008A0EEB">
        <w:trPr>
          <w:trHeight w:val="2523"/>
        </w:trPr>
        <w:tc>
          <w:tcPr>
            <w:tcW w:w="3912" w:type="dxa"/>
            <w:shd w:val="clear" w:color="auto" w:fill="F2F2F2" w:themeFill="accent4"/>
          </w:tcPr>
          <w:p w14:paraId="0DF8A7AD" w14:textId="77777777" w:rsidR="00092B37" w:rsidRPr="00313E3D" w:rsidRDefault="0030049B" w:rsidP="003212B9">
            <w:pPr>
              <w:spacing w:after="0"/>
            </w:pPr>
            <w:r>
              <w:rPr>
                <w:noProof/>
              </w:rPr>
              <w:drawing>
                <wp:inline distT="0" distB="0" distL="0" distR="0" wp14:anchorId="25901EE6" wp14:editId="24FE1C92">
                  <wp:extent cx="2484120" cy="2436495"/>
                  <wp:effectExtent l="12700" t="12700" r="17780" b="1460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4120" cy="2436495"/>
                          </a:xfrm>
                          <a:prstGeom prst="rect">
                            <a:avLst/>
                          </a:prstGeom>
                          <a:ln>
                            <a:solidFill>
                              <a:schemeClr val="bg2"/>
                            </a:solidFill>
                          </a:ln>
                        </pic:spPr>
                      </pic:pic>
                    </a:graphicData>
                  </a:graphic>
                </wp:inline>
              </w:drawing>
            </w:r>
            <w:r w:rsidR="00092B37">
              <w:rPr>
                <w:noProof/>
              </w:rPr>
              <mc:AlternateContent>
                <mc:Choice Requires="wpg">
                  <w:drawing>
                    <wp:anchor distT="0" distB="0" distL="114300" distR="114300" simplePos="0" relativeHeight="251677696" behindDoc="0" locked="1" layoutInCell="1" allowOverlap="1" wp14:anchorId="439ADDA9" wp14:editId="27368752">
                      <wp:simplePos x="0" y="0"/>
                      <wp:positionH relativeFrom="column">
                        <wp:posOffset>5328920</wp:posOffset>
                      </wp:positionH>
                      <wp:positionV relativeFrom="paragraph">
                        <wp:posOffset>46990</wp:posOffset>
                      </wp:positionV>
                      <wp:extent cx="1165225" cy="759042"/>
                      <wp:effectExtent l="0" t="25400" r="41275" b="3175"/>
                      <wp:wrapNone/>
                      <wp:docPr id="56" name="Group 56"/>
                      <wp:cNvGraphicFramePr/>
                      <a:graphic xmlns:a="http://schemas.openxmlformats.org/drawingml/2006/main">
                        <a:graphicData uri="http://schemas.microsoft.com/office/word/2010/wordprocessingGroup">
                          <wpg:wgp>
                            <wpg:cNvGrpSpPr/>
                            <wpg:grpSpPr>
                              <a:xfrm>
                                <a:off x="0" y="0"/>
                                <a:ext cx="1165225" cy="759042"/>
                                <a:chOff x="0" y="0"/>
                                <a:chExt cx="1165225" cy="762590"/>
                              </a:xfrm>
                            </wpg:grpSpPr>
                            <wps:wsp>
                              <wps:cNvPr id="57" name="Text Box 57"/>
                              <wps:cNvSpPr txBox="1"/>
                              <wps:spPr>
                                <a:xfrm>
                                  <a:off x="0" y="138657"/>
                                  <a:ext cx="1151890" cy="623933"/>
                                </a:xfrm>
                                <a:prstGeom prst="rect">
                                  <a:avLst/>
                                </a:prstGeom>
                                <a:solidFill>
                                  <a:schemeClr val="lt1"/>
                                </a:solidFill>
                                <a:ln w="6350">
                                  <a:noFill/>
                                </a:ln>
                              </wps:spPr>
                              <wps:txbx>
                                <w:txbxContent>
                                  <w:p w14:paraId="731C6F8B" w14:textId="77777777" w:rsidR="00134978" w:rsidRPr="006F5F3C" w:rsidRDefault="00134978" w:rsidP="006F5F3C">
                                    <w:pPr>
                                      <w:pStyle w:val="Calloutgrey"/>
                                    </w:pPr>
                                    <w:r>
                                      <w:t>Voyager PLANNING STATION provides a complete navigation 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8" name="Straight Connector 58"/>
                              <wps:cNvCnPr/>
                              <wps:spPr>
                                <a:xfrm>
                                  <a:off x="0" y="0"/>
                                  <a:ext cx="1165225" cy="0"/>
                                </a:xfrm>
                                <a:prstGeom prst="line">
                                  <a:avLst/>
                                </a:prstGeom>
                                <a:ln w="635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9ADDA9" id="Group 56" o:spid="_x0000_s1038" style="position:absolute;margin-left:419.6pt;margin-top:3.7pt;width:91.75pt;height:59.75pt;z-index:251677696;mso-width-relative:margin;mso-height-relative:margin" coordsize="11652,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">
                      <v:shape id="Text Box 57" o:spid="_x0000_s1039" type="#_x0000_t202" style="position:absolute;top:1386;width:11518;height:6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" fillcolor="white [3201]" stroked="f" strokeweight=".5pt">
                        <v:textbox style="mso-fit-shape-to-text:t" inset="0,0,0,0">
                          <w:txbxContent>
                            <w:p w14:paraId="731C6F8B" w14:textId="77777777" w:rsidR="00134978" w:rsidRPr="006F5F3C" w:rsidRDefault="00134978" w:rsidP="006F5F3C">
                              <w:pPr>
                                <w:pStyle w:val="Calloutgrey"/>
                              </w:pPr>
                              <w:r>
                                <w:t>Voyager PLANNING STATION provides a complete navigation solution.</w:t>
                              </w:r>
                            </w:p>
                          </w:txbxContent>
                        </v:textbox>
                      </v:shape>
                      <v:line id="Straight Connector 58" o:spid="_x0000_s1040" style="position:absolute;visibility:visible;mso-wrap-style:square" from="0,0" to="116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" strokecolor="#bfbfbf [2412]" strokeweight="5pt">
                        <v:stroke joinstyle="miter"/>
                      </v:line>
                      <w10:anchorlock/>
                    </v:group>
                  </w:pict>
                </mc:Fallback>
              </mc:AlternateContent>
            </w:r>
          </w:p>
        </w:tc>
        <w:tc>
          <w:tcPr>
            <w:tcW w:w="283" w:type="dxa"/>
            <w:shd w:val="clear" w:color="auto" w:fill="auto"/>
          </w:tcPr>
          <w:p w14:paraId="17454928" w14:textId="77777777" w:rsidR="00092B37" w:rsidRPr="00313E3D" w:rsidRDefault="00092B37" w:rsidP="003212B9">
            <w:pPr>
              <w:spacing w:after="0"/>
            </w:pPr>
          </w:p>
        </w:tc>
        <w:tc>
          <w:tcPr>
            <w:tcW w:w="3912" w:type="dxa"/>
            <w:shd w:val="clear" w:color="auto" w:fill="F2F2F2" w:themeFill="accent4"/>
          </w:tcPr>
          <w:p w14:paraId="58143013" w14:textId="77777777" w:rsidR="00092B37" w:rsidRPr="00313E3D" w:rsidRDefault="0030049B" w:rsidP="003212B9">
            <w:pPr>
              <w:spacing w:after="0"/>
            </w:pPr>
            <w:r>
              <w:rPr>
                <w:noProof/>
              </w:rPr>
              <w:drawing>
                <wp:inline distT="0" distB="0" distL="0" distR="0" wp14:anchorId="71F20FFB" wp14:editId="6E5BFD0D">
                  <wp:extent cx="2454927" cy="2436495"/>
                  <wp:effectExtent l="12700" t="12700" r="8890" b="14605"/>
                  <wp:docPr id="28" name="Picture 28" descr="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omputer sitting on top of a table&#10;&#10;Description automatically generated"/>
                          <pic:cNvPicPr/>
                        </pic:nvPicPr>
                        <pic:blipFill rotWithShape="1">
                          <a:blip r:embed="rId16" cstate="print">
                            <a:extLst>
                              <a:ext uri="{28A0092B-C50C-407E-A947-70E740481C1C}">
                                <a14:useLocalDpi xmlns:a14="http://schemas.microsoft.com/office/drawing/2010/main" val="0"/>
                              </a:ext>
                            </a:extLst>
                          </a:blip>
                          <a:srcRect l="29471" t="1" r="5306" b="2413"/>
                          <a:stretch/>
                        </pic:blipFill>
                        <pic:spPr bwMode="auto">
                          <a:xfrm>
                            <a:off x="0" y="0"/>
                            <a:ext cx="2467311" cy="2448786"/>
                          </a:xfrm>
                          <a:prstGeom prst="rect">
                            <a:avLst/>
                          </a:prstGeom>
                          <a:ln w="9525" cap="flat" cmpd="sng" algn="ctr">
                            <a:solidFill>
                              <a:schemeClr val="bg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265CF486" w14:textId="77777777" w:rsidR="00092B37" w:rsidRDefault="00092B37" w:rsidP="00601072"/>
    <w:p w14:paraId="571D73F2" w14:textId="77777777" w:rsidR="0055518C" w:rsidRDefault="0055518C" w:rsidP="0055518C">
      <w:pPr>
        <w:pStyle w:val="Heading2"/>
      </w:pPr>
      <w:r>
        <w:t xml:space="preserve">Easier </w:t>
      </w:r>
      <w:r w:rsidR="00ED7012">
        <w:t>r</w:t>
      </w:r>
      <w:r>
        <w:t xml:space="preserve">oute </w:t>
      </w:r>
      <w:r w:rsidR="00ED7012">
        <w:t>p</w:t>
      </w:r>
      <w:r>
        <w:t>lanning</w:t>
      </w:r>
    </w:p>
    <w:p w14:paraId="1FF5FEC1" w14:textId="77777777" w:rsidR="0055518C" w:rsidRDefault="0055518C" w:rsidP="00601072">
      <w:r>
        <w:t xml:space="preserve">Voyager’s route planning module enables navigators to plan routes on a marine map or using official ENCs or to import a route from a file. From the dashboard, users simply select Plan a Route to open easy to follow step by step instructions. </w:t>
      </w:r>
    </w:p>
    <w:p w14:paraId="3B3B04E9" w14:textId="77777777" w:rsidR="000103F8" w:rsidRDefault="000103F8" w:rsidP="000103F8">
      <w:r w:rsidRPr="00601072">
        <w:t xml:space="preserve">In addition, an inbuilt “port to port” routeing service enables the navigator to enter two points and automatically generate a route to make route planning even faster. </w:t>
      </w:r>
    </w:p>
    <w:p w14:paraId="62382D78" w14:textId="77777777" w:rsidR="000103F8" w:rsidRPr="00601072" w:rsidRDefault="000103F8" w:rsidP="000103F8">
      <w:r w:rsidRPr="00601072">
        <w:t xml:space="preserve">Once the route is generated, it can be displayed with all required e-Navigation information incorporated as overlays on top of the latest updated ENCs. </w:t>
      </w:r>
    </w:p>
    <w:p w14:paraId="203531BB" w14:textId="77777777" w:rsidR="000103F8" w:rsidRDefault="000103F8" w:rsidP="000103F8">
      <w:r w:rsidRPr="00601072">
        <w:lastRenderedPageBreak/>
        <w:t xml:space="preserve">Layers include the Admiralty Information Overlay (AIO), ADP, AENP, </w:t>
      </w:r>
      <w:proofErr w:type="spellStart"/>
      <w:r w:rsidRPr="00601072">
        <w:t>Navarea</w:t>
      </w:r>
      <w:proofErr w:type="spellEnd"/>
      <w:r w:rsidRPr="00601072">
        <w:t xml:space="preserve"> Warnings, MARPOL areas, port data and maritime security. These layers of information can be switched on or off depending on the navigator</w:t>
      </w:r>
      <w:r>
        <w:t>’</w:t>
      </w:r>
      <w:r w:rsidRPr="00601072">
        <w:t>s requirements to help refine route decisions.</w:t>
      </w:r>
    </w:p>
    <w:tbl>
      <w:tblPr>
        <w:tblW w:w="8107" w:type="dxa"/>
        <w:tblLayout w:type="fixed"/>
        <w:tblCellMar>
          <w:left w:w="0" w:type="dxa"/>
          <w:right w:w="0" w:type="dxa"/>
        </w:tblCellMar>
        <w:tblLook w:val="04A0" w:firstRow="1" w:lastRow="0" w:firstColumn="1" w:lastColumn="0" w:noHBand="0" w:noVBand="1"/>
      </w:tblPr>
      <w:tblGrid>
        <w:gridCol w:w="3912"/>
        <w:gridCol w:w="283"/>
        <w:gridCol w:w="3912"/>
      </w:tblGrid>
      <w:tr w:rsidR="000103F8" w:rsidRPr="00313E3D" w14:paraId="6272E48E" w14:textId="77777777" w:rsidTr="00781631">
        <w:trPr>
          <w:trHeight w:val="2523"/>
        </w:trPr>
        <w:tc>
          <w:tcPr>
            <w:tcW w:w="3912" w:type="dxa"/>
            <w:shd w:val="clear" w:color="auto" w:fill="F2F2F2" w:themeFill="accent4"/>
          </w:tcPr>
          <w:p w14:paraId="33C1A44F" w14:textId="77777777" w:rsidR="000103F8" w:rsidRPr="00313E3D" w:rsidRDefault="000103F8" w:rsidP="00781631">
            <w:pPr>
              <w:spacing w:after="0"/>
            </w:pPr>
            <w:r>
              <w:rPr>
                <w:noProof/>
              </w:rPr>
              <w:drawing>
                <wp:inline distT="0" distB="0" distL="0" distR="0" wp14:anchorId="5A07D914" wp14:editId="7A1FA9C1">
                  <wp:extent cx="2582208" cy="1602659"/>
                  <wp:effectExtent l="12700" t="12700" r="8890" b="10795"/>
                  <wp:docPr id="32" name="Picture 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413" cy="1607752"/>
                          </a:xfrm>
                          <a:prstGeom prst="rect">
                            <a:avLst/>
                          </a:prstGeom>
                          <a:ln>
                            <a:solidFill>
                              <a:schemeClr val="bg2"/>
                            </a:solidFill>
                          </a:ln>
                        </pic:spPr>
                      </pic:pic>
                    </a:graphicData>
                  </a:graphic>
                </wp:inline>
              </w:drawing>
            </w:r>
            <w:r>
              <w:rPr>
                <w:noProof/>
              </w:rPr>
              <mc:AlternateContent>
                <mc:Choice Requires="wpg">
                  <w:drawing>
                    <wp:anchor distT="0" distB="0" distL="114300" distR="114300" simplePos="0" relativeHeight="251689984" behindDoc="0" locked="1" layoutInCell="1" allowOverlap="1" wp14:anchorId="2BC05AFC" wp14:editId="0D6F316B">
                      <wp:simplePos x="0" y="0"/>
                      <wp:positionH relativeFrom="column">
                        <wp:posOffset>5328920</wp:posOffset>
                      </wp:positionH>
                      <wp:positionV relativeFrom="paragraph">
                        <wp:posOffset>46990</wp:posOffset>
                      </wp:positionV>
                      <wp:extent cx="1165225" cy="912038"/>
                      <wp:effectExtent l="0" t="25400" r="41275" b="2540"/>
                      <wp:wrapNone/>
                      <wp:docPr id="29" name="Group 29"/>
                      <wp:cNvGraphicFramePr/>
                      <a:graphic xmlns:a="http://schemas.openxmlformats.org/drawingml/2006/main">
                        <a:graphicData uri="http://schemas.microsoft.com/office/word/2010/wordprocessingGroup">
                          <wpg:wgp>
                            <wpg:cNvGrpSpPr/>
                            <wpg:grpSpPr>
                              <a:xfrm>
                                <a:off x="0" y="0"/>
                                <a:ext cx="1165225" cy="912038"/>
                                <a:chOff x="0" y="0"/>
                                <a:chExt cx="1165225" cy="916301"/>
                              </a:xfrm>
                            </wpg:grpSpPr>
                            <wps:wsp>
                              <wps:cNvPr id="30" name="Text Box 30"/>
                              <wps:cNvSpPr txBox="1"/>
                              <wps:spPr>
                                <a:xfrm>
                                  <a:off x="0" y="138618"/>
                                  <a:ext cx="1151890" cy="777683"/>
                                </a:xfrm>
                                <a:prstGeom prst="rect">
                                  <a:avLst/>
                                </a:prstGeom>
                                <a:solidFill>
                                  <a:schemeClr val="lt1"/>
                                </a:solidFill>
                                <a:ln w="6350">
                                  <a:noFill/>
                                </a:ln>
                              </wps:spPr>
                              <wps:txbx>
                                <w:txbxContent>
                                  <w:p w14:paraId="2D2704A7" w14:textId="77777777" w:rsidR="00134978" w:rsidRPr="006F5F3C" w:rsidRDefault="00134978" w:rsidP="000103F8">
                                    <w:pPr>
                                      <w:pStyle w:val="Calloutgrey"/>
                                    </w:pPr>
                                    <w:r>
                                      <w:t>Layers of navigational information help the navigator to refine route decisions.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1" name="Straight Connector 31"/>
                              <wps:cNvCnPr/>
                              <wps:spPr>
                                <a:xfrm>
                                  <a:off x="0" y="0"/>
                                  <a:ext cx="1165225" cy="0"/>
                                </a:xfrm>
                                <a:prstGeom prst="line">
                                  <a:avLst/>
                                </a:prstGeom>
                                <a:ln w="635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C05AFC" id="Group 29" o:spid="_x0000_s1041" style="position:absolute;margin-left:419.6pt;margin-top:3.7pt;width:91.75pt;height:71.8pt;z-index:251689984;mso-width-relative:margin;mso-height-relative:margin" coordsize="11652,91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">
                      <v:shape id="Text Box 30" o:spid="_x0000_s1042" type="#_x0000_t202" style="position:absolute;top:1386;width:11518;height:77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" fillcolor="white [3201]" stroked="f" strokeweight=".5pt">
                        <v:textbox style="mso-fit-shape-to-text:t" inset="0,0,0,0">
                          <w:txbxContent>
                            <w:p w14:paraId="2D2704A7" w14:textId="77777777" w:rsidR="00134978" w:rsidRPr="006F5F3C" w:rsidRDefault="00134978" w:rsidP="000103F8">
                              <w:pPr>
                                <w:pStyle w:val="Calloutgrey"/>
                              </w:pPr>
                              <w:r>
                                <w:t>Layers of navigational information help the navigator to refine route decisions.</w:t>
                              </w:r>
                            </w:p>
                          </w:txbxContent>
                        </v:textbox>
                      </v:shape>
                      <v:line id="Straight Connector 31" o:spid="_x0000_s1043" style="position:absolute;visibility:visible;mso-wrap-style:square" from="0,0" to="116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" strokecolor="#bfbfbf [2412]" strokeweight="5pt">
                        <v:stroke joinstyle="miter"/>
                      </v:line>
                      <w10:anchorlock/>
                    </v:group>
                  </w:pict>
                </mc:Fallback>
              </mc:AlternateContent>
            </w:r>
          </w:p>
        </w:tc>
        <w:tc>
          <w:tcPr>
            <w:tcW w:w="283" w:type="dxa"/>
            <w:shd w:val="clear" w:color="auto" w:fill="auto"/>
          </w:tcPr>
          <w:p w14:paraId="26C92838" w14:textId="77777777" w:rsidR="000103F8" w:rsidRPr="00313E3D" w:rsidRDefault="000103F8" w:rsidP="00781631">
            <w:pPr>
              <w:spacing w:after="0"/>
            </w:pPr>
          </w:p>
        </w:tc>
        <w:tc>
          <w:tcPr>
            <w:tcW w:w="3912" w:type="dxa"/>
            <w:shd w:val="clear" w:color="auto" w:fill="F2F2F2" w:themeFill="accent4"/>
          </w:tcPr>
          <w:p w14:paraId="0E18A4B1" w14:textId="77777777" w:rsidR="000103F8" w:rsidRPr="00313E3D" w:rsidRDefault="000103F8" w:rsidP="00781631">
            <w:pPr>
              <w:spacing w:after="0"/>
            </w:pPr>
            <w:r>
              <w:rPr>
                <w:noProof/>
              </w:rPr>
              <w:drawing>
                <wp:inline distT="0" distB="0" distL="0" distR="0" wp14:anchorId="7DC78E5D" wp14:editId="6BAD8456">
                  <wp:extent cx="2484120" cy="1614805"/>
                  <wp:effectExtent l="12700" t="12700" r="11430" b="8255"/>
                  <wp:docPr id="33" name="Picture 3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 shot of a computer&#10;&#10;Description automatically generated"/>
                          <pic:cNvPicPr/>
                        </pic:nvPicPr>
                        <pic:blipFill rotWithShape="1">
                          <a:blip r:embed="rId18" cstate="print">
                            <a:extLst>
                              <a:ext uri="{28A0092B-C50C-407E-A947-70E740481C1C}">
                                <a14:useLocalDpi xmlns:a14="http://schemas.microsoft.com/office/drawing/2010/main" val="0"/>
                              </a:ext>
                            </a:extLst>
                          </a:blip>
                          <a:srcRect t="-5253" b="33357"/>
                          <a:stretch/>
                        </pic:blipFill>
                        <pic:spPr bwMode="auto">
                          <a:xfrm>
                            <a:off x="0" y="0"/>
                            <a:ext cx="2484120" cy="1614805"/>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tc>
      </w:tr>
    </w:tbl>
    <w:p w14:paraId="6CB6F5A6" w14:textId="77777777" w:rsidR="000103F8" w:rsidRDefault="000103F8" w:rsidP="000103F8"/>
    <w:p w14:paraId="41FAC7E2" w14:textId="77777777" w:rsidR="000103F8" w:rsidRPr="0055518C" w:rsidRDefault="000103F8" w:rsidP="000103F8">
      <w:pPr>
        <w:pStyle w:val="Heading2"/>
      </w:pPr>
      <w:r w:rsidRPr="0055518C">
        <w:t xml:space="preserve">Weather </w:t>
      </w:r>
      <w:r>
        <w:t>r</w:t>
      </w:r>
      <w:r w:rsidRPr="0055518C">
        <w:t xml:space="preserve">outeing </w:t>
      </w:r>
      <w:r>
        <w:t>a</w:t>
      </w:r>
      <w:r w:rsidRPr="0055518C">
        <w:t xml:space="preserve">nd </w:t>
      </w:r>
      <w:r>
        <w:t>o</w:t>
      </w:r>
      <w:r w:rsidRPr="0055518C">
        <w:t>ptimisation</w:t>
      </w:r>
    </w:p>
    <w:p w14:paraId="4CD2F634" w14:textId="77777777" w:rsidR="000103F8" w:rsidRDefault="000103F8" w:rsidP="000103F8">
      <w:r w:rsidRPr="00601072">
        <w:t xml:space="preserve">Voyager works with </w:t>
      </w:r>
      <w:proofErr w:type="spellStart"/>
      <w:r w:rsidRPr="00601072">
        <w:t>StormGeo</w:t>
      </w:r>
      <w:proofErr w:type="spellEnd"/>
      <w:r w:rsidRPr="00601072">
        <w:t xml:space="preserve"> BVS, </w:t>
      </w:r>
      <w:proofErr w:type="spellStart"/>
      <w:r w:rsidRPr="00601072">
        <w:t>Meteo</w:t>
      </w:r>
      <w:proofErr w:type="spellEnd"/>
      <w:r w:rsidRPr="00601072">
        <w:t xml:space="preserve"> Group SPOS and WNI Capt.’s </w:t>
      </w:r>
      <w:proofErr w:type="spellStart"/>
      <w:r w:rsidRPr="00601072">
        <w:t>Dosca</w:t>
      </w:r>
      <w:proofErr w:type="spellEnd"/>
      <w:r w:rsidRPr="00601072">
        <w:t xml:space="preserve"> weather routeing software to enable navigators to optimise planned routes based on parameters such as fuel efficiency and target arrival time.</w:t>
      </w:r>
    </w:p>
    <w:p w14:paraId="543BFF35" w14:textId="77777777" w:rsidR="000103F8" w:rsidRPr="0055518C" w:rsidRDefault="000103F8" w:rsidP="000103F8">
      <w:pPr>
        <w:pStyle w:val="Heading2"/>
      </w:pPr>
      <w:r w:rsidRPr="0055518C">
        <w:t xml:space="preserve">Voyager </w:t>
      </w:r>
      <w:r w:rsidR="00ED7012">
        <w:t>R</w:t>
      </w:r>
      <w:r w:rsidRPr="0055518C">
        <w:t>oute Validation</w:t>
      </w:r>
    </w:p>
    <w:p w14:paraId="1CBA77B0" w14:textId="77777777" w:rsidR="000103F8" w:rsidRPr="0055518C" w:rsidRDefault="000103F8" w:rsidP="000103F8">
      <w:r w:rsidRPr="0055518C">
        <w:t xml:space="preserve">Voyager PLANNING STATION includes the option to run digital safety checks between each waypoint to analyse the route and compare the navigational data with the vessel’s draught, height and other specifications. </w:t>
      </w:r>
    </w:p>
    <w:p w14:paraId="388E4FD6" w14:textId="77777777" w:rsidR="000103F8" w:rsidRPr="0055518C" w:rsidRDefault="000103F8" w:rsidP="000103F8">
      <w:r w:rsidRPr="0055518C">
        <w:t>Validating routes before transferring to ECDIS reduces the risk of the ECDIS route validation failing and streamlines the route and passage planning process prior to the start of a voyage. This feature requires Voyager’s ENC Viewer to be enabled and for the relevant ENC permits for the route to be purchased and installed.</w:t>
      </w:r>
    </w:p>
    <w:p w14:paraId="4699A7B9" w14:textId="77777777" w:rsidR="000103F8" w:rsidRPr="00601072" w:rsidRDefault="000103F8" w:rsidP="000103F8">
      <w:pPr>
        <w:pStyle w:val="Heading2"/>
      </w:pPr>
      <w:r>
        <w:t>Passage Plan d</w:t>
      </w:r>
      <w:r w:rsidRPr="00601072">
        <w:t>ocumentation</w:t>
      </w:r>
    </w:p>
    <w:p w14:paraId="0FC43C07" w14:textId="77777777" w:rsidR="000103F8" w:rsidRPr="00601072" w:rsidRDefault="000103F8" w:rsidP="000103F8">
      <w:r w:rsidRPr="00601072">
        <w:t>The Passage Plan module in Voyager uses digital technology to reduce the paperwork and administration relating to planning upcoming voyages. The tool simplifies and enhances the task of creating safe, compliant and accurate passage plan documentation.</w:t>
      </w:r>
      <w:r>
        <w:t xml:space="preserve"> </w:t>
      </w:r>
      <w:r w:rsidRPr="00601072">
        <w:t xml:space="preserve">ENC cells, ADP, AENP, T&amp;P, </w:t>
      </w:r>
      <w:proofErr w:type="spellStart"/>
      <w:r w:rsidRPr="00601072">
        <w:t>NavArea</w:t>
      </w:r>
      <w:proofErr w:type="spellEnd"/>
      <w:r w:rsidRPr="00601072">
        <w:t xml:space="preserve"> Warnings, UKC calculations and MARPOL are automatically logged and in the Voyager passage plan template for each waypoint. The result is a much faster, easier passage plan document to meet PSC and vetting requirements. </w:t>
      </w:r>
    </w:p>
    <w:p w14:paraId="763F8785" w14:textId="77777777" w:rsidR="0055518C" w:rsidRPr="0055518C" w:rsidRDefault="0055518C" w:rsidP="0055518C">
      <w:pPr>
        <w:pStyle w:val="Heading2"/>
      </w:pPr>
      <w:r w:rsidRPr="0055518C">
        <w:t>Route-</w:t>
      </w:r>
      <w:r w:rsidR="00A1667B">
        <w:t>b</w:t>
      </w:r>
      <w:r w:rsidRPr="0055518C">
        <w:t xml:space="preserve">ased </w:t>
      </w:r>
      <w:r w:rsidR="000103F8">
        <w:t>o</w:t>
      </w:r>
      <w:r w:rsidRPr="0055518C">
        <w:t>rdering</w:t>
      </w:r>
    </w:p>
    <w:p w14:paraId="7E3EF53F" w14:textId="77777777" w:rsidR="0055518C" w:rsidRPr="0055518C" w:rsidRDefault="0055518C" w:rsidP="0055518C">
      <w:r w:rsidRPr="0055518C">
        <w:t>Once the navigating officer has planned the route, Voyager automatically and precisely identifies all the digital and paper navigational products required to sail</w:t>
      </w:r>
      <w:r w:rsidR="00A1667B">
        <w:t xml:space="preserve"> </w:t>
      </w:r>
      <w:r w:rsidRPr="0055518C">
        <w:t xml:space="preserve">safely and compliantly. The navigator can view Voyager’s product recommendations on the map or in a list, add or remove items and order those required to make navigational compliance for a voyage simpler and easier. </w:t>
      </w:r>
    </w:p>
    <w:p w14:paraId="50535C82" w14:textId="77777777" w:rsidR="0055518C" w:rsidRPr="0055518C" w:rsidRDefault="0055518C" w:rsidP="0055518C">
      <w:r w:rsidRPr="0055518C">
        <w:t>Digital and paper navigational products can also be ordered at any time using Voyager’s up to date navigational product catalogue.</w:t>
      </w:r>
    </w:p>
    <w:p w14:paraId="2910D35A" w14:textId="77777777" w:rsidR="0055518C" w:rsidRPr="0055518C" w:rsidRDefault="0055518C" w:rsidP="0055518C">
      <w:pPr>
        <w:pStyle w:val="Heading2"/>
      </w:pPr>
      <w:r w:rsidRPr="0055518C">
        <w:t xml:space="preserve">Instant </w:t>
      </w:r>
      <w:r w:rsidR="000103F8">
        <w:t>a</w:t>
      </w:r>
      <w:r w:rsidRPr="0055518C">
        <w:t xml:space="preserve">ccess </w:t>
      </w:r>
      <w:r>
        <w:t>t</w:t>
      </w:r>
      <w:r w:rsidRPr="0055518C">
        <w:t>o Digital Products</w:t>
      </w:r>
    </w:p>
    <w:p w14:paraId="0588DB4C" w14:textId="77777777" w:rsidR="0055518C" w:rsidRPr="0055518C" w:rsidRDefault="0055518C" w:rsidP="0055518C">
      <w:r w:rsidRPr="0055518C">
        <w:t xml:space="preserve">Customers can choose to give vessels instant access to digital products via Voyager’s Instant Permit module. Voyager Instant Permit enables the permits for </w:t>
      </w:r>
      <w:r w:rsidRPr="0055518C">
        <w:lastRenderedPageBreak/>
        <w:t xml:space="preserve">the ENCs and digital publications (ADP and </w:t>
      </w:r>
      <w:proofErr w:type="spellStart"/>
      <w:r w:rsidRPr="0055518C">
        <w:t>AeNP</w:t>
      </w:r>
      <w:proofErr w:type="spellEnd"/>
      <w:r w:rsidRPr="0055518C">
        <w:t xml:space="preserve">) that vessels order to be automatically received on board - usually within 10 minutes of an order being sent. </w:t>
      </w:r>
    </w:p>
    <w:p w14:paraId="6E519D8A" w14:textId="77777777" w:rsidR="0055518C" w:rsidRPr="0055518C" w:rsidRDefault="0055518C" w:rsidP="0055518C">
      <w:r w:rsidRPr="0055518C">
        <w:t xml:space="preserve">Ship Management set the order limit they are comfortable with and the Voyager Worldwide system only auto-supplies permits for orders up to that limit. When orders exceed that limit, Ship management is alerted by email so they can log in to </w:t>
      </w:r>
      <w:r w:rsidR="000103F8">
        <w:t>Voyager FLEET INSIGHT</w:t>
      </w:r>
      <w:r w:rsidRPr="0055518C">
        <w:t xml:space="preserve"> to approve, amend or, if required, decline the order.</w:t>
      </w:r>
    </w:p>
    <w:p w14:paraId="4C15BA68" w14:textId="77777777" w:rsidR="0055518C" w:rsidRPr="0055518C" w:rsidRDefault="0055518C" w:rsidP="0055518C">
      <w:pPr>
        <w:pStyle w:val="Heading2"/>
      </w:pPr>
      <w:r w:rsidRPr="0055518C">
        <w:t xml:space="preserve">Digital </w:t>
      </w:r>
      <w:r>
        <w:t>a</w:t>
      </w:r>
      <w:r w:rsidRPr="0055518C">
        <w:t xml:space="preserve">nd </w:t>
      </w:r>
      <w:r w:rsidR="000103F8">
        <w:t>p</w:t>
      </w:r>
      <w:r w:rsidRPr="0055518C">
        <w:t xml:space="preserve">aper </w:t>
      </w:r>
      <w:r w:rsidR="000103F8">
        <w:t>u</w:t>
      </w:r>
      <w:r w:rsidRPr="0055518C">
        <w:t>pdating</w:t>
      </w:r>
    </w:p>
    <w:p w14:paraId="789D0A9C" w14:textId="77777777" w:rsidR="0055518C" w:rsidRPr="0055518C" w:rsidRDefault="0055518C" w:rsidP="0055518C">
      <w:r w:rsidRPr="0055518C">
        <w:t xml:space="preserve">Voyager PLANNING STATION offers both digital and paper updating via a single platform ensuring that all vessels are kept up to date and comply with Port State Control and Vetting. </w:t>
      </w:r>
    </w:p>
    <w:p w14:paraId="3BACF2EA" w14:textId="77777777" w:rsidR="0055518C" w:rsidRPr="0055518C" w:rsidRDefault="0055518C" w:rsidP="0055518C">
      <w:r w:rsidRPr="0055518C">
        <w:t>Customers can choose from two updating options:</w:t>
      </w:r>
    </w:p>
    <w:p w14:paraId="74EFD8BD" w14:textId="77777777" w:rsidR="0055518C" w:rsidRPr="0055518C" w:rsidRDefault="0055518C" w:rsidP="0055518C">
      <w:pPr>
        <w:pStyle w:val="ListBullet"/>
      </w:pPr>
      <w:r w:rsidRPr="0055518C">
        <w:t>Automatic updating which downloads updates as soon as they are available and ensures the latest information is always available onboard</w:t>
      </w:r>
      <w:r w:rsidR="00A1667B">
        <w:t>.</w:t>
      </w:r>
    </w:p>
    <w:p w14:paraId="305AD3C8" w14:textId="77777777" w:rsidR="0055518C" w:rsidRPr="0055518C" w:rsidRDefault="0055518C" w:rsidP="0055518C">
      <w:pPr>
        <w:pStyle w:val="ListBullet"/>
      </w:pPr>
      <w:r w:rsidRPr="0055518C">
        <w:t>E</w:t>
      </w:r>
      <w:r>
        <w:t>-</w:t>
      </w:r>
      <w:r w:rsidRPr="0055518C">
        <w:t xml:space="preserve">mail based updating where the vessel requests updates on demand. A maximum email size can be </w:t>
      </w:r>
      <w:proofErr w:type="gramStart"/>
      <w:r w:rsidRPr="0055518C">
        <w:t>set</w:t>
      </w:r>
      <w:proofErr w:type="gramEnd"/>
      <w:r w:rsidRPr="0055518C">
        <w:t xml:space="preserve"> and updates sent in small parcels.</w:t>
      </w:r>
    </w:p>
    <w:p w14:paraId="277B62B8" w14:textId="77777777" w:rsidR="0055518C" w:rsidRPr="0055518C" w:rsidRDefault="0055518C" w:rsidP="0055518C">
      <w:r w:rsidRPr="0055518C">
        <w:t>Voyager handles all AVCS updates and New Editions remotely. There is no need for any physical AVCS CDs or DVDs to be sent to the vessel. A digital version of the paper NTM booklet as</w:t>
      </w:r>
      <w:r w:rsidR="00601072">
        <w:t xml:space="preserve"> </w:t>
      </w:r>
      <w:r w:rsidRPr="0055518C">
        <w:t>well as Annual and Cumulative Notices also removes the need for the paper version to be sent to the vessel.</w:t>
      </w:r>
    </w:p>
    <w:p w14:paraId="4386F620" w14:textId="77777777" w:rsidR="0055518C" w:rsidRPr="0055518C" w:rsidRDefault="0055518C" w:rsidP="0055518C">
      <w:pPr>
        <w:pStyle w:val="Heading2"/>
      </w:pPr>
      <w:r w:rsidRPr="0055518C">
        <w:t>V</w:t>
      </w:r>
      <w:r>
        <w:t>-</w:t>
      </w:r>
      <w:r w:rsidRPr="0055518C">
        <w:t xml:space="preserve">Drive </w:t>
      </w:r>
      <w:r w:rsidR="00501343">
        <w:t>m</w:t>
      </w:r>
      <w:r w:rsidRPr="0055518C">
        <w:t>akes E</w:t>
      </w:r>
      <w:r>
        <w:t>CDIS</w:t>
      </w:r>
      <w:r w:rsidRPr="0055518C">
        <w:t xml:space="preserve"> </w:t>
      </w:r>
      <w:r w:rsidR="00807F55">
        <w:t>u</w:t>
      </w:r>
      <w:r w:rsidRPr="0055518C">
        <w:t xml:space="preserve">pdating </w:t>
      </w:r>
      <w:r w:rsidR="000103F8">
        <w:t>s</w:t>
      </w:r>
      <w:r w:rsidRPr="0055518C">
        <w:t>imple</w:t>
      </w:r>
    </w:p>
    <w:p w14:paraId="2B9CF5D4" w14:textId="77777777" w:rsidR="00B40980" w:rsidRPr="0055518C" w:rsidRDefault="0055518C" w:rsidP="0055518C">
      <w:r w:rsidRPr="0055518C">
        <w:t>V</w:t>
      </w:r>
      <w:r>
        <w:t>-</w:t>
      </w:r>
      <w:r w:rsidRPr="0055518C">
        <w:t>Drive provides a very simple way to manage AVCS updates. Navigating officers simply plug the V-Drive into a USB port on their Voyager PC to automatically download and transfer all necessary ENCs, updates, permits and</w:t>
      </w:r>
      <w:r>
        <w:t xml:space="preserve"> </w:t>
      </w:r>
      <w:r w:rsidRPr="0055518C">
        <w:t>the Route file, required to navigate safely and compliantly to the V</w:t>
      </w:r>
      <w:r>
        <w:t>-</w:t>
      </w:r>
      <w:r w:rsidRPr="0055518C">
        <w:t xml:space="preserve">Drive so that it can uploaded in the ECDIS. </w:t>
      </w:r>
    </w:p>
    <w:p w14:paraId="3F8F9571" w14:textId="77777777" w:rsidR="0055518C" w:rsidRPr="0055518C" w:rsidRDefault="0055518C" w:rsidP="0055518C">
      <w:r w:rsidRPr="0055518C">
        <w:t>For more secure updating, the V-Drive is automatically reformatted every time it is plugged into the Voyager PC to remove any existing content and help prevent the transfer of malware to the ECDIS.</w:t>
      </w:r>
    </w:p>
    <w:p w14:paraId="0264D836" w14:textId="77777777" w:rsidR="0055518C" w:rsidRDefault="0055518C" w:rsidP="0055518C">
      <w:pPr>
        <w:pStyle w:val="Heading2"/>
      </w:pPr>
      <w:r w:rsidRPr="0055518C">
        <w:t xml:space="preserve">Other </w:t>
      </w:r>
      <w:r w:rsidR="00807F55">
        <w:t>n</w:t>
      </w:r>
      <w:r w:rsidRPr="0055518C">
        <w:t xml:space="preserve">avigation </w:t>
      </w:r>
      <w:r w:rsidR="00807F55">
        <w:t>u</w:t>
      </w:r>
      <w:r w:rsidRPr="0055518C">
        <w:t>pdates</w:t>
      </w:r>
    </w:p>
    <w:p w14:paraId="71C74005" w14:textId="77777777" w:rsidR="0055518C" w:rsidRPr="0055518C" w:rsidRDefault="0055518C" w:rsidP="0055518C">
      <w:r w:rsidRPr="0055518C">
        <w:t xml:space="preserve">Voyager provides a comprehensive updating service that also includes other HO (national) chart </w:t>
      </w:r>
      <w:proofErr w:type="spellStart"/>
      <w:r w:rsidRPr="0055518C">
        <w:t>NtMs</w:t>
      </w:r>
      <w:proofErr w:type="spellEnd"/>
      <w:r w:rsidRPr="0055518C">
        <w:t xml:space="preserve"> and tracings ensuring that all information required can be accessed onboard. National update options are:</w:t>
      </w:r>
    </w:p>
    <w:p w14:paraId="03EFE6B3" w14:textId="77777777" w:rsidR="0055518C" w:rsidRPr="0055518C" w:rsidRDefault="0055518C" w:rsidP="0055518C">
      <w:pPr>
        <w:pStyle w:val="ListBullet"/>
      </w:pPr>
      <w:r w:rsidRPr="0055518C">
        <w:t>USA</w:t>
      </w:r>
    </w:p>
    <w:p w14:paraId="25721435" w14:textId="77777777" w:rsidR="0055518C" w:rsidRPr="0055518C" w:rsidRDefault="0055518C" w:rsidP="0055518C">
      <w:pPr>
        <w:pStyle w:val="ListBullet"/>
      </w:pPr>
      <w:r w:rsidRPr="0055518C">
        <w:t>Japan</w:t>
      </w:r>
    </w:p>
    <w:p w14:paraId="247DEB0E" w14:textId="77777777" w:rsidR="0055518C" w:rsidRPr="0055518C" w:rsidRDefault="0055518C" w:rsidP="0055518C">
      <w:pPr>
        <w:pStyle w:val="ListBullet"/>
      </w:pPr>
      <w:r w:rsidRPr="0055518C">
        <w:t>Canada</w:t>
      </w:r>
    </w:p>
    <w:p w14:paraId="0DAF3B9A" w14:textId="77777777" w:rsidR="0055518C" w:rsidRPr="0055518C" w:rsidRDefault="0055518C" w:rsidP="0055518C">
      <w:pPr>
        <w:pStyle w:val="ListBullet"/>
      </w:pPr>
      <w:r w:rsidRPr="0055518C">
        <w:t>Australia</w:t>
      </w:r>
    </w:p>
    <w:p w14:paraId="168E2950" w14:textId="77777777" w:rsidR="0055518C" w:rsidRPr="0055518C" w:rsidRDefault="0055518C" w:rsidP="0055518C">
      <w:pPr>
        <w:pStyle w:val="ListBullet"/>
      </w:pPr>
      <w:r w:rsidRPr="0055518C">
        <w:t>New Zealand</w:t>
      </w:r>
    </w:p>
    <w:p w14:paraId="66D39589" w14:textId="77777777" w:rsidR="0055518C" w:rsidRPr="0055518C" w:rsidRDefault="0055518C" w:rsidP="0055518C">
      <w:pPr>
        <w:pStyle w:val="ListBullet"/>
      </w:pPr>
      <w:r w:rsidRPr="0055518C">
        <w:t>South Korea</w:t>
      </w:r>
    </w:p>
    <w:p w14:paraId="5E1CA0CE" w14:textId="77777777" w:rsidR="0055518C" w:rsidRPr="0055518C" w:rsidRDefault="0055518C" w:rsidP="0055518C">
      <w:pPr>
        <w:pStyle w:val="Heading2"/>
      </w:pPr>
      <w:r w:rsidRPr="0055518C">
        <w:t xml:space="preserve">New Edition </w:t>
      </w:r>
      <w:r>
        <w:t>a</w:t>
      </w:r>
      <w:r w:rsidRPr="0055518C">
        <w:t xml:space="preserve">nd </w:t>
      </w:r>
      <w:r w:rsidR="00807F55">
        <w:t>s</w:t>
      </w:r>
      <w:r w:rsidRPr="0055518C">
        <w:t xml:space="preserve">ubscription </w:t>
      </w:r>
      <w:r w:rsidR="00807F55">
        <w:t>m</w:t>
      </w:r>
      <w:r w:rsidRPr="0055518C">
        <w:t>anagement</w:t>
      </w:r>
    </w:p>
    <w:p w14:paraId="0B51D83B" w14:textId="77777777" w:rsidR="0055518C" w:rsidRPr="0055518C" w:rsidRDefault="0055518C" w:rsidP="0055518C">
      <w:r w:rsidRPr="0055518C">
        <w:t xml:space="preserve">With Voyager, navigators use the same user-friendly software platform to manage all their navigation management tasks including AVCS charts, digital publication subscriptions and paper chart and publication inventories. </w:t>
      </w:r>
    </w:p>
    <w:p w14:paraId="5DE0F74B" w14:textId="77777777" w:rsidR="0055518C" w:rsidRPr="0055518C" w:rsidRDefault="0055518C" w:rsidP="0055518C">
      <w:r w:rsidRPr="0055518C">
        <w:t xml:space="preserve">Users are automatically notified when digital subscriptions are expiring so that they can be renewed in a timely way. Likewise, when New Editions of paper charts and </w:t>
      </w:r>
      <w:r w:rsidRPr="0055518C">
        <w:lastRenderedPageBreak/>
        <w:t>publications in the vessel’s inventory are published, the vessel is also alerted to make it easier to maintain compliance.</w:t>
      </w:r>
    </w:p>
    <w:p w14:paraId="1A7BEA5D" w14:textId="77777777" w:rsidR="0055518C" w:rsidRPr="0055518C" w:rsidRDefault="00807F55" w:rsidP="0055518C">
      <w:pPr>
        <w:pStyle w:val="Heading2"/>
      </w:pPr>
      <w:r w:rsidRPr="0055518C">
        <w:t>Additional emergency back</w:t>
      </w:r>
      <w:r>
        <w:t>-</w:t>
      </w:r>
      <w:r w:rsidRPr="0055518C">
        <w:t xml:space="preserve">up </w:t>
      </w:r>
      <w:r w:rsidR="0055518C">
        <w:t>t</w:t>
      </w:r>
      <w:r w:rsidR="0055518C" w:rsidRPr="0055518C">
        <w:t>o E</w:t>
      </w:r>
      <w:r w:rsidR="0055518C">
        <w:t>CDIS</w:t>
      </w:r>
    </w:p>
    <w:p w14:paraId="1EDABDC4" w14:textId="77777777" w:rsidR="0055518C" w:rsidRPr="0055518C" w:rsidRDefault="0055518C" w:rsidP="0055518C">
      <w:r w:rsidRPr="0055518C">
        <w:t xml:space="preserve">Voyager’s GPS Overlay feature enables the Voyager PC onboard to be used as an extra back up to ECDIS. It works by connecting to either a wired or wireless AIS Pilot Plug or USB to NMEA device to provide the live vessel GPS position which is then overlaid on the latest </w:t>
      </w:r>
      <w:r>
        <w:t xml:space="preserve">ENCs </w:t>
      </w:r>
      <w:r w:rsidRPr="0055518C">
        <w:t>in Voyager’s ENC viewer.</w:t>
      </w:r>
    </w:p>
    <w:p w14:paraId="48AEC2B9" w14:textId="77777777" w:rsidR="0055518C" w:rsidRPr="0055518C" w:rsidRDefault="00807F55" w:rsidP="0055518C">
      <w:pPr>
        <w:pStyle w:val="Heading2"/>
      </w:pPr>
      <w:r>
        <w:t>e-</w:t>
      </w:r>
      <w:r w:rsidR="0055518C" w:rsidRPr="0055518C">
        <w:t xml:space="preserve">book </w:t>
      </w:r>
      <w:r>
        <w:t>a</w:t>
      </w:r>
      <w:r w:rsidR="0055518C" w:rsidRPr="0055518C">
        <w:t>ccess</w:t>
      </w:r>
    </w:p>
    <w:p w14:paraId="78CBDFFF" w14:textId="2F5B50E2" w:rsidR="005932D0" w:rsidRPr="008436B0" w:rsidRDefault="0055518C">
      <w:r w:rsidRPr="0055518C">
        <w:t xml:space="preserve">For easier access, users of the </w:t>
      </w:r>
      <w:proofErr w:type="spellStart"/>
      <w:r w:rsidRPr="0055518C">
        <w:t>Witherby</w:t>
      </w:r>
      <w:proofErr w:type="spellEnd"/>
      <w:r w:rsidRPr="0055518C">
        <w:t xml:space="preserve"> and IMO eBook</w:t>
      </w:r>
      <w:r>
        <w:t xml:space="preserve">s can open publications </w:t>
      </w:r>
      <w:r w:rsidRPr="00601072">
        <w:t xml:space="preserve">from a button on the Voyager home page. </w:t>
      </w:r>
      <w:r w:rsidR="005932D0">
        <w:rPr>
          <w:rFonts w:eastAsia="Calibri"/>
          <w:szCs w:val="20"/>
        </w:rPr>
        <w:br w:type="page"/>
      </w:r>
    </w:p>
    <w:p w14:paraId="405D20AA" w14:textId="77777777" w:rsidR="005932D0" w:rsidRDefault="005932D0" w:rsidP="005932D0">
      <w:pPr>
        <w:pStyle w:val="Heading1"/>
        <w:rPr>
          <w:rFonts w:eastAsia="Calibri"/>
        </w:rPr>
        <w:sectPr w:rsidR="005932D0" w:rsidSect="00AD746B">
          <w:headerReference w:type="default" r:id="rId19"/>
          <w:footerReference w:type="default" r:id="rId20"/>
          <w:pgSz w:w="11900" w:h="16820" w:code="9"/>
          <w:pgMar w:top="1247" w:right="2948" w:bottom="1247" w:left="851" w:header="595" w:footer="680" w:gutter="0"/>
          <w:cols w:space="708"/>
          <w:docGrid w:linePitch="360"/>
        </w:sectPr>
      </w:pPr>
    </w:p>
    <w:p w14:paraId="35D5BEF5" w14:textId="7CA05EA1" w:rsidR="00421CF9" w:rsidRPr="00421CF9" w:rsidRDefault="00421CF9" w:rsidP="008436B0">
      <w:pPr>
        <w:pStyle w:val="Annex1"/>
        <w:numPr>
          <w:ilvl w:val="0"/>
          <w:numId w:val="0"/>
        </w:numPr>
      </w:pPr>
    </w:p>
    <w:sectPr w:rsidR="00421CF9" w:rsidRPr="00421CF9" w:rsidSect="008436B0">
      <w:headerReference w:type="default" r:id="rId21"/>
      <w:pgSz w:w="11906" w:h="16838" w:code="9"/>
      <w:pgMar w:top="1247" w:right="2948" w:bottom="1247" w:left="851" w:header="595"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D89F6" w14:textId="77777777" w:rsidR="0008668D" w:rsidRDefault="0008668D" w:rsidP="00206B73">
      <w:pPr>
        <w:spacing w:after="0" w:line="240" w:lineRule="auto"/>
      </w:pPr>
      <w:r>
        <w:separator/>
      </w:r>
    </w:p>
  </w:endnote>
  <w:endnote w:type="continuationSeparator" w:id="0">
    <w:p w14:paraId="0BB9C055" w14:textId="77777777" w:rsidR="0008668D" w:rsidRDefault="0008668D" w:rsidP="00206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Nova">
    <w:panose1 w:val="020B0504020202020204"/>
    <w:charset w:val="00"/>
    <w:family w:val="swiss"/>
    <w:pitch w:val="variable"/>
    <w:sig w:usb0="0000028F" w:usb1="00000002" w:usb2="00000000" w:usb3="00000000" w:csb0="0000019F" w:csb1="00000000"/>
  </w:font>
  <w:font w:name="Arial Nova Light">
    <w:panose1 w:val="020B0304020202020204"/>
    <w:charset w:val="00"/>
    <w:family w:val="swiss"/>
    <w:pitch w:val="variable"/>
    <w:sig w:usb0="0000028F" w:usb1="00000002" w:usb2="00000000" w:usb3="00000000" w:csb0="000001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liss">
    <w:altName w:val="Bliss"/>
    <w:panose1 w:val="02000506030000020004"/>
    <w:charset w:val="00"/>
    <w:family w:val="auto"/>
    <w:notTrueType/>
    <w:pitch w:val="variable"/>
    <w:sig w:usb0="A00000AF" w:usb1="5000204B" w:usb2="00000000" w:usb3="00000000" w:csb0="0000009B" w:csb1="00000000"/>
  </w:font>
  <w:font w:name="Bliss Light">
    <w:altName w:val="Bliss Light"/>
    <w:panose1 w:val="02000506030000020004"/>
    <w:charset w:val="00"/>
    <w:family w:val="auto"/>
    <w:notTrueType/>
    <w:pitch w:val="variable"/>
    <w:sig w:usb0="A00000AF"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18113" w14:textId="77777777" w:rsidR="00134978" w:rsidRDefault="00134978">
    <w:pPr>
      <w:pStyle w:val="Foo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6369E" w14:textId="77777777" w:rsidR="0008668D" w:rsidRDefault="0008668D" w:rsidP="00206B73">
      <w:pPr>
        <w:spacing w:after="0" w:line="240" w:lineRule="auto"/>
      </w:pPr>
      <w:r>
        <w:separator/>
      </w:r>
    </w:p>
  </w:footnote>
  <w:footnote w:type="continuationSeparator" w:id="0">
    <w:p w14:paraId="1C25778F" w14:textId="77777777" w:rsidR="0008668D" w:rsidRDefault="0008668D" w:rsidP="00206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7DE99" w14:textId="77777777" w:rsidR="00134978" w:rsidRDefault="00134978">
    <w:pPr>
      <w:pStyle w:val="Header"/>
    </w:pPr>
    <w:r>
      <w:rPr>
        <w:noProof/>
      </w:rPr>
      <w:drawing>
        <wp:anchor distT="0" distB="0" distL="114300" distR="114300" simplePos="0" relativeHeight="251660288" behindDoc="0" locked="0" layoutInCell="1" allowOverlap="1" wp14:anchorId="2813951D" wp14:editId="124C4032">
          <wp:simplePos x="0" y="0"/>
          <wp:positionH relativeFrom="page">
            <wp:posOffset>5859780</wp:posOffset>
          </wp:positionH>
          <wp:positionV relativeFrom="page">
            <wp:posOffset>377825</wp:posOffset>
          </wp:positionV>
          <wp:extent cx="1262520" cy="35100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62520" cy="351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DC006" w14:textId="77777777" w:rsidR="00134978" w:rsidRDefault="00134978">
    <w:pPr>
      <w:pStyle w:val="Header"/>
    </w:pPr>
    <w:r>
      <w:rPr>
        <w:noProof/>
      </w:rPr>
      <w:drawing>
        <wp:anchor distT="0" distB="0" distL="114300" distR="114300" simplePos="0" relativeHeight="251668480" behindDoc="0" locked="0" layoutInCell="1" allowOverlap="1" wp14:anchorId="3E9DA891" wp14:editId="4158A19C">
          <wp:simplePos x="0" y="0"/>
          <wp:positionH relativeFrom="margin">
            <wp:posOffset>5250380</wp:posOffset>
          </wp:positionH>
          <wp:positionV relativeFrom="margin">
            <wp:posOffset>-350520</wp:posOffset>
          </wp:positionV>
          <wp:extent cx="1262520" cy="351000"/>
          <wp:effectExtent l="0" t="0" r="0" b="0"/>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62520" cy="351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03CBCD6" wp14:editId="35250515">
          <wp:simplePos x="0" y="0"/>
          <wp:positionH relativeFrom="page">
            <wp:posOffset>8314882</wp:posOffset>
          </wp:positionH>
          <wp:positionV relativeFrom="page">
            <wp:posOffset>377825</wp:posOffset>
          </wp:positionV>
          <wp:extent cx="1262520" cy="351000"/>
          <wp:effectExtent l="0" t="0" r="0" b="0"/>
          <wp:wrapSquare wrapText="bothSides"/>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62520" cy="351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85BF503"/>
    <w:multiLevelType w:val="hybridMultilevel"/>
    <w:tmpl w:val="D9FC80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808364"/>
    <w:multiLevelType w:val="hybridMultilevel"/>
    <w:tmpl w:val="0A80B0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AAF9C5"/>
    <w:multiLevelType w:val="hybridMultilevel"/>
    <w:tmpl w:val="D0DEF40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7C"/>
    <w:multiLevelType w:val="singleLevel"/>
    <w:tmpl w:val="34C6DDC6"/>
    <w:lvl w:ilvl="0">
      <w:start w:val="1"/>
      <w:numFmt w:val="decimal"/>
      <w:pStyle w:val="ListNumber5"/>
      <w:lvlText w:val="%1."/>
      <w:lvlJc w:val="left"/>
      <w:pPr>
        <w:tabs>
          <w:tab w:val="num" w:pos="1492"/>
        </w:tabs>
        <w:ind w:left="1492" w:hanging="360"/>
      </w:pPr>
    </w:lvl>
  </w:abstractNum>
  <w:abstractNum w:abstractNumId="4" w15:restartNumberingAfterBreak="0">
    <w:nsid w:val="FFFFFF7D"/>
    <w:multiLevelType w:val="singleLevel"/>
    <w:tmpl w:val="95AA47D4"/>
    <w:lvl w:ilvl="0">
      <w:start w:val="1"/>
      <w:numFmt w:val="decimal"/>
      <w:pStyle w:val="ListNumber4"/>
      <w:lvlText w:val="%1."/>
      <w:lvlJc w:val="left"/>
      <w:pPr>
        <w:tabs>
          <w:tab w:val="num" w:pos="1209"/>
        </w:tabs>
        <w:ind w:left="1209" w:hanging="360"/>
      </w:pPr>
    </w:lvl>
  </w:abstractNum>
  <w:abstractNum w:abstractNumId="5" w15:restartNumberingAfterBreak="0">
    <w:nsid w:val="FFFFFF7E"/>
    <w:multiLevelType w:val="singleLevel"/>
    <w:tmpl w:val="E7CE70F2"/>
    <w:lvl w:ilvl="0">
      <w:start w:val="1"/>
      <w:numFmt w:val="decimal"/>
      <w:pStyle w:val="ListNumber3"/>
      <w:lvlText w:val="%1."/>
      <w:lvlJc w:val="left"/>
      <w:pPr>
        <w:tabs>
          <w:tab w:val="num" w:pos="926"/>
        </w:tabs>
        <w:ind w:left="926" w:hanging="360"/>
      </w:pPr>
    </w:lvl>
  </w:abstractNum>
  <w:abstractNum w:abstractNumId="6" w15:restartNumberingAfterBreak="0">
    <w:nsid w:val="FFFFFF7F"/>
    <w:multiLevelType w:val="singleLevel"/>
    <w:tmpl w:val="BF56F050"/>
    <w:lvl w:ilvl="0">
      <w:start w:val="1"/>
      <w:numFmt w:val="decimal"/>
      <w:pStyle w:val="ListNumber2"/>
      <w:lvlText w:val="%1."/>
      <w:lvlJc w:val="left"/>
      <w:pPr>
        <w:tabs>
          <w:tab w:val="num" w:pos="643"/>
        </w:tabs>
        <w:ind w:left="643" w:hanging="360"/>
      </w:pPr>
    </w:lvl>
  </w:abstractNum>
  <w:abstractNum w:abstractNumId="7" w15:restartNumberingAfterBreak="0">
    <w:nsid w:val="FFFFFF80"/>
    <w:multiLevelType w:val="singleLevel"/>
    <w:tmpl w:val="C44E7AAE"/>
    <w:lvl w:ilvl="0">
      <w:start w:val="1"/>
      <w:numFmt w:val="bullet"/>
      <w:pStyle w:val="ListBullet5"/>
      <w:lvlText w:val=""/>
      <w:lvlJc w:val="left"/>
      <w:pPr>
        <w:tabs>
          <w:tab w:val="num" w:pos="1492"/>
        </w:tabs>
        <w:ind w:left="1492" w:hanging="360"/>
      </w:pPr>
      <w:rPr>
        <w:rFonts w:ascii="Symbol" w:hAnsi="Symbol" w:hint="default"/>
      </w:rPr>
    </w:lvl>
  </w:abstractNum>
  <w:abstractNum w:abstractNumId="8" w15:restartNumberingAfterBreak="0">
    <w:nsid w:val="FFFFFF81"/>
    <w:multiLevelType w:val="singleLevel"/>
    <w:tmpl w:val="4672D6EE"/>
    <w:lvl w:ilvl="0">
      <w:start w:val="1"/>
      <w:numFmt w:val="bullet"/>
      <w:pStyle w:val="ListBullet4"/>
      <w:lvlText w:val=""/>
      <w:lvlJc w:val="left"/>
      <w:pPr>
        <w:tabs>
          <w:tab w:val="num" w:pos="1209"/>
        </w:tabs>
        <w:ind w:left="1209" w:hanging="360"/>
      </w:pPr>
      <w:rPr>
        <w:rFonts w:ascii="Symbol" w:hAnsi="Symbol" w:hint="default"/>
      </w:rPr>
    </w:lvl>
  </w:abstractNum>
  <w:abstractNum w:abstractNumId="9" w15:restartNumberingAfterBreak="0">
    <w:nsid w:val="FFFFFF82"/>
    <w:multiLevelType w:val="singleLevel"/>
    <w:tmpl w:val="99444E0E"/>
    <w:lvl w:ilvl="0">
      <w:start w:val="1"/>
      <w:numFmt w:val="bullet"/>
      <w:pStyle w:val="ListBullet3"/>
      <w:lvlText w:val=""/>
      <w:lvlJc w:val="left"/>
      <w:pPr>
        <w:tabs>
          <w:tab w:val="num" w:pos="926"/>
        </w:tabs>
        <w:ind w:left="926" w:hanging="360"/>
      </w:pPr>
      <w:rPr>
        <w:rFonts w:ascii="Symbol" w:hAnsi="Symbol" w:hint="default"/>
      </w:rPr>
    </w:lvl>
  </w:abstractNum>
  <w:abstractNum w:abstractNumId="10" w15:restartNumberingAfterBreak="0">
    <w:nsid w:val="FFFFFF83"/>
    <w:multiLevelType w:val="singleLevel"/>
    <w:tmpl w:val="1B34DE72"/>
    <w:lvl w:ilvl="0">
      <w:start w:val="1"/>
      <w:numFmt w:val="bullet"/>
      <w:pStyle w:val="ListBullet2"/>
      <w:lvlText w:val=""/>
      <w:lvlJc w:val="left"/>
      <w:pPr>
        <w:tabs>
          <w:tab w:val="num" w:pos="643"/>
        </w:tabs>
        <w:ind w:left="643" w:hanging="360"/>
      </w:pPr>
      <w:rPr>
        <w:rFonts w:ascii="Symbol" w:hAnsi="Symbol" w:hint="default"/>
      </w:rPr>
    </w:lvl>
  </w:abstractNum>
  <w:abstractNum w:abstractNumId="11" w15:restartNumberingAfterBreak="0">
    <w:nsid w:val="FFFFFF88"/>
    <w:multiLevelType w:val="singleLevel"/>
    <w:tmpl w:val="761CA574"/>
    <w:lvl w:ilvl="0">
      <w:start w:val="1"/>
      <w:numFmt w:val="decimal"/>
      <w:pStyle w:val="ListNumber"/>
      <w:lvlText w:val="%1."/>
      <w:lvlJc w:val="left"/>
      <w:pPr>
        <w:tabs>
          <w:tab w:val="num" w:pos="360"/>
        </w:tabs>
        <w:ind w:left="360" w:hanging="360"/>
      </w:pPr>
    </w:lvl>
  </w:abstractNum>
  <w:abstractNum w:abstractNumId="12" w15:restartNumberingAfterBreak="0">
    <w:nsid w:val="FFFFFF89"/>
    <w:multiLevelType w:val="singleLevel"/>
    <w:tmpl w:val="3E56C11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C431183"/>
    <w:multiLevelType w:val="multilevel"/>
    <w:tmpl w:val="FFAC118C"/>
    <w:styleLink w:val="VoyagerTCs"/>
    <w:lvl w:ilvl="0">
      <w:start w:val="1"/>
      <w:numFmt w:val="decimal"/>
      <w:pStyle w:val="TC1"/>
      <w:lvlText w:val="%1."/>
      <w:lvlJc w:val="left"/>
      <w:pPr>
        <w:ind w:left="397" w:hanging="397"/>
      </w:pPr>
      <w:rPr>
        <w:rFonts w:hint="default"/>
      </w:rPr>
    </w:lvl>
    <w:lvl w:ilvl="1">
      <w:start w:val="1"/>
      <w:numFmt w:val="decimal"/>
      <w:pStyle w:val="TC2"/>
      <w:lvlText w:val="%1.%2"/>
      <w:lvlJc w:val="left"/>
      <w:pPr>
        <w:ind w:left="397" w:hanging="397"/>
      </w:pPr>
      <w:rPr>
        <w:rFonts w:hint="default"/>
      </w:rPr>
    </w:lvl>
    <w:lvl w:ilvl="2">
      <w:start w:val="1"/>
      <w:numFmt w:val="decimal"/>
      <w:pStyle w:val="TC3"/>
      <w:lvlText w:val="%1.%2.%3"/>
      <w:lvlJc w:val="left"/>
      <w:pPr>
        <w:ind w:left="397" w:hanging="397"/>
      </w:pPr>
      <w:rPr>
        <w:rFonts w:hint="default"/>
      </w:rPr>
    </w:lvl>
    <w:lvl w:ilvl="3">
      <w:start w:val="1"/>
      <w:numFmt w:val="decimal"/>
      <w:lvlText w:val="(%4)"/>
      <w:lvlJc w:val="left"/>
      <w:pPr>
        <w:ind w:left="397" w:hanging="397"/>
      </w:pPr>
      <w:rPr>
        <w:rFonts w:hint="default"/>
      </w:rPr>
    </w:lvl>
    <w:lvl w:ilvl="4">
      <w:start w:val="1"/>
      <w:numFmt w:val="lowerLetter"/>
      <w:lvlText w:val="(%5)"/>
      <w:lvlJc w:val="left"/>
      <w:pPr>
        <w:ind w:left="397" w:hanging="397"/>
      </w:pPr>
      <w:rPr>
        <w:rFonts w:hint="default"/>
      </w:rPr>
    </w:lvl>
    <w:lvl w:ilvl="5">
      <w:start w:val="1"/>
      <w:numFmt w:val="lowerRoman"/>
      <w:lvlText w:val="(%6)"/>
      <w:lvlJc w:val="left"/>
      <w:pPr>
        <w:ind w:left="397" w:hanging="397"/>
      </w:pPr>
      <w:rPr>
        <w:rFonts w:hint="default"/>
      </w:rPr>
    </w:lvl>
    <w:lvl w:ilvl="6">
      <w:start w:val="1"/>
      <w:numFmt w:val="decimal"/>
      <w:lvlText w:val="%7."/>
      <w:lvlJc w:val="left"/>
      <w:pPr>
        <w:ind w:left="397" w:hanging="397"/>
      </w:pPr>
      <w:rPr>
        <w:rFonts w:hint="default"/>
      </w:rPr>
    </w:lvl>
    <w:lvl w:ilvl="7">
      <w:start w:val="1"/>
      <w:numFmt w:val="lowerLetter"/>
      <w:lvlText w:val="%8."/>
      <w:lvlJc w:val="left"/>
      <w:pPr>
        <w:ind w:left="397" w:hanging="397"/>
      </w:pPr>
      <w:rPr>
        <w:rFonts w:hint="default"/>
      </w:rPr>
    </w:lvl>
    <w:lvl w:ilvl="8">
      <w:start w:val="1"/>
      <w:numFmt w:val="lowerRoman"/>
      <w:lvlText w:val="%9."/>
      <w:lvlJc w:val="left"/>
      <w:pPr>
        <w:ind w:left="397" w:hanging="397"/>
      </w:pPr>
      <w:rPr>
        <w:rFonts w:hint="default"/>
      </w:rPr>
    </w:lvl>
  </w:abstractNum>
  <w:abstractNum w:abstractNumId="14" w15:restartNumberingAfterBreak="0">
    <w:nsid w:val="0C8E4E45"/>
    <w:multiLevelType w:val="multilevel"/>
    <w:tmpl w:val="50F073C6"/>
    <w:numStyleLink w:val="VoyagerAppendices"/>
  </w:abstractNum>
  <w:abstractNum w:abstractNumId="15" w15:restartNumberingAfterBreak="0">
    <w:nsid w:val="21E1722C"/>
    <w:multiLevelType w:val="hybridMultilevel"/>
    <w:tmpl w:val="A83222A0"/>
    <w:lvl w:ilvl="0" w:tplc="2B362386">
      <w:start w:val="1"/>
      <w:numFmt w:val="bullet"/>
      <w:lvlText w:val="•"/>
      <w:lvlJc w:val="left"/>
      <w:pPr>
        <w:ind w:left="720" w:hanging="360"/>
      </w:pPr>
      <w:rPr>
        <w:rFonts w:ascii="Arial" w:hAnsi="Arial" w:hint="default"/>
        <w:color w:val="123B6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5A00E8"/>
    <w:multiLevelType w:val="multilevel"/>
    <w:tmpl w:val="FFAC118C"/>
    <w:numStyleLink w:val="VoyagerTCs"/>
  </w:abstractNum>
  <w:abstractNum w:abstractNumId="17" w15:restartNumberingAfterBreak="0">
    <w:nsid w:val="2D7B7BAA"/>
    <w:multiLevelType w:val="multilevel"/>
    <w:tmpl w:val="DC6E20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B14D6A"/>
    <w:multiLevelType w:val="hybridMultilevel"/>
    <w:tmpl w:val="8EBF02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5F37CBD"/>
    <w:multiLevelType w:val="multilevel"/>
    <w:tmpl w:val="538A3C16"/>
    <w:numStyleLink w:val="VoyagerHeadings"/>
  </w:abstractNum>
  <w:abstractNum w:abstractNumId="20" w15:restartNumberingAfterBreak="0">
    <w:nsid w:val="4022C9B2"/>
    <w:multiLevelType w:val="hybridMultilevel"/>
    <w:tmpl w:val="C0A960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0A07999"/>
    <w:multiLevelType w:val="multilevel"/>
    <w:tmpl w:val="538A3C16"/>
    <w:styleLink w:val="VoyagerHeadings"/>
    <w:lvl w:ilvl="0">
      <w:start w:val="1"/>
      <w:numFmt w:val="decimal"/>
      <w:lvlText w:val="%1."/>
      <w:lvlJc w:val="left"/>
      <w:pPr>
        <w:tabs>
          <w:tab w:val="num" w:pos="454"/>
        </w:tabs>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2A45DBF"/>
    <w:multiLevelType w:val="multilevel"/>
    <w:tmpl w:val="FFAC118C"/>
    <w:numStyleLink w:val="VoyagerTCs"/>
  </w:abstractNum>
  <w:abstractNum w:abstractNumId="23" w15:restartNumberingAfterBreak="0">
    <w:nsid w:val="4AD3460C"/>
    <w:multiLevelType w:val="multilevel"/>
    <w:tmpl w:val="3D90144E"/>
    <w:styleLink w:val="VoyagerListBullets"/>
    <w:lvl w:ilvl="0">
      <w:start w:val="1"/>
      <w:numFmt w:val="bullet"/>
      <w:pStyle w:val="ListBullet"/>
      <w:lvlText w:val="•"/>
      <w:lvlJc w:val="left"/>
      <w:pPr>
        <w:tabs>
          <w:tab w:val="num" w:pos="360"/>
        </w:tabs>
        <w:ind w:left="357" w:hanging="357"/>
      </w:pPr>
      <w:rPr>
        <w:rFonts w:ascii="Arial" w:hAnsi="Arial" w:hint="default"/>
        <w:color w:val="878787" w:themeColor="background2"/>
      </w:rPr>
    </w:lvl>
    <w:lvl w:ilvl="1">
      <w:start w:val="1"/>
      <w:numFmt w:val="bullet"/>
      <w:pStyle w:val="ListContinue"/>
      <w:lvlText w:val="•"/>
      <w:lvlJc w:val="left"/>
      <w:pPr>
        <w:tabs>
          <w:tab w:val="num" w:pos="360"/>
        </w:tabs>
        <w:ind w:left="357" w:hanging="357"/>
      </w:pPr>
      <w:rPr>
        <w:rFonts w:ascii="Arial" w:hAnsi="Arial" w:hint="default"/>
        <w:color w:val="878787" w:themeColor="background2"/>
      </w:rPr>
    </w:lvl>
    <w:lvl w:ilvl="2">
      <w:start w:val="1"/>
      <w:numFmt w:val="bullet"/>
      <w:lvlText w:val=""/>
      <w:lvlJc w:val="left"/>
      <w:pPr>
        <w:tabs>
          <w:tab w:val="num" w:pos="360"/>
        </w:tabs>
        <w:ind w:left="357" w:hanging="357"/>
      </w:pPr>
      <w:rPr>
        <w:rFonts w:ascii="Wingdings" w:hAnsi="Wingdings" w:hint="default"/>
      </w:rPr>
    </w:lvl>
    <w:lvl w:ilvl="3">
      <w:start w:val="1"/>
      <w:numFmt w:val="bullet"/>
      <w:lvlText w:val=""/>
      <w:lvlJc w:val="left"/>
      <w:pPr>
        <w:tabs>
          <w:tab w:val="num" w:pos="360"/>
        </w:tabs>
        <w:ind w:left="357" w:hanging="357"/>
      </w:pPr>
      <w:rPr>
        <w:rFonts w:ascii="Symbol" w:hAnsi="Symbol" w:hint="default"/>
      </w:rPr>
    </w:lvl>
    <w:lvl w:ilvl="4">
      <w:start w:val="1"/>
      <w:numFmt w:val="bullet"/>
      <w:lvlText w:val="o"/>
      <w:lvlJc w:val="left"/>
      <w:pPr>
        <w:tabs>
          <w:tab w:val="num" w:pos="360"/>
        </w:tabs>
        <w:ind w:left="357" w:hanging="357"/>
      </w:pPr>
      <w:rPr>
        <w:rFonts w:ascii="Courier New" w:hAnsi="Courier New" w:cs="Courier New" w:hint="default"/>
      </w:rPr>
    </w:lvl>
    <w:lvl w:ilvl="5">
      <w:start w:val="1"/>
      <w:numFmt w:val="bullet"/>
      <w:lvlText w:val=""/>
      <w:lvlJc w:val="left"/>
      <w:pPr>
        <w:tabs>
          <w:tab w:val="num" w:pos="360"/>
        </w:tabs>
        <w:ind w:left="357" w:hanging="357"/>
      </w:pPr>
      <w:rPr>
        <w:rFonts w:ascii="Wingdings" w:hAnsi="Wingdings" w:hint="default"/>
      </w:rPr>
    </w:lvl>
    <w:lvl w:ilvl="6">
      <w:start w:val="1"/>
      <w:numFmt w:val="bullet"/>
      <w:lvlText w:val=""/>
      <w:lvlJc w:val="left"/>
      <w:pPr>
        <w:tabs>
          <w:tab w:val="num" w:pos="360"/>
        </w:tabs>
        <w:ind w:left="357" w:hanging="357"/>
      </w:pPr>
      <w:rPr>
        <w:rFonts w:ascii="Symbol" w:hAnsi="Symbol" w:hint="default"/>
      </w:rPr>
    </w:lvl>
    <w:lvl w:ilvl="7">
      <w:start w:val="1"/>
      <w:numFmt w:val="bullet"/>
      <w:lvlText w:val="o"/>
      <w:lvlJc w:val="left"/>
      <w:pPr>
        <w:tabs>
          <w:tab w:val="num" w:pos="360"/>
        </w:tabs>
        <w:ind w:left="357" w:hanging="357"/>
      </w:pPr>
      <w:rPr>
        <w:rFonts w:ascii="Courier New" w:hAnsi="Courier New" w:cs="Courier New" w:hint="default"/>
      </w:rPr>
    </w:lvl>
    <w:lvl w:ilvl="8">
      <w:start w:val="1"/>
      <w:numFmt w:val="bullet"/>
      <w:lvlText w:val=""/>
      <w:lvlJc w:val="left"/>
      <w:pPr>
        <w:tabs>
          <w:tab w:val="num" w:pos="360"/>
        </w:tabs>
        <w:ind w:left="357" w:hanging="357"/>
      </w:pPr>
      <w:rPr>
        <w:rFonts w:ascii="Wingdings" w:hAnsi="Wingdings" w:hint="default"/>
      </w:rPr>
    </w:lvl>
  </w:abstractNum>
  <w:abstractNum w:abstractNumId="24" w15:restartNumberingAfterBreak="0">
    <w:nsid w:val="542E4356"/>
    <w:multiLevelType w:val="hybridMultilevel"/>
    <w:tmpl w:val="BE1CC32E"/>
    <w:lvl w:ilvl="0" w:tplc="9E6C011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48241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6500076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5D1E7B"/>
    <w:multiLevelType w:val="multilevel"/>
    <w:tmpl w:val="538A3C16"/>
    <w:numStyleLink w:val="VoyagerHeadings"/>
  </w:abstractNum>
  <w:abstractNum w:abstractNumId="28" w15:restartNumberingAfterBreak="0">
    <w:nsid w:val="6C007C0F"/>
    <w:multiLevelType w:val="multilevel"/>
    <w:tmpl w:val="50F073C6"/>
    <w:numStyleLink w:val="VoyagerAppendices"/>
  </w:abstractNum>
  <w:abstractNum w:abstractNumId="29" w15:restartNumberingAfterBreak="0">
    <w:nsid w:val="7816272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EAB2B4A"/>
    <w:multiLevelType w:val="multilevel"/>
    <w:tmpl w:val="50F073C6"/>
    <w:styleLink w:val="VoyagerAppendices"/>
    <w:lvl w:ilvl="0">
      <w:start w:val="1"/>
      <w:numFmt w:val="upperLetter"/>
      <w:pStyle w:val="Annex1"/>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
  </w:num>
  <w:num w:numId="2">
    <w:abstractNumId w:val="15"/>
  </w:num>
  <w:num w:numId="3">
    <w:abstractNumId w:val="2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27"/>
  </w:num>
  <w:num w:numId="9">
    <w:abstractNumId w:val="14"/>
  </w:num>
  <w:num w:numId="10">
    <w:abstractNumId w:val="19"/>
  </w:num>
  <w:num w:numId="11">
    <w:abstractNumId w:val="28"/>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6"/>
  </w:num>
  <w:num w:numId="16">
    <w:abstractNumId w:val="29"/>
  </w:num>
  <w:num w:numId="17">
    <w:abstractNumId w:val="25"/>
  </w:num>
  <w:num w:numId="18">
    <w:abstractNumId w:val="10"/>
  </w:num>
  <w:num w:numId="19">
    <w:abstractNumId w:val="9"/>
  </w:num>
  <w:num w:numId="20">
    <w:abstractNumId w:val="8"/>
  </w:num>
  <w:num w:numId="21">
    <w:abstractNumId w:val="7"/>
  </w:num>
  <w:num w:numId="22">
    <w:abstractNumId w:val="11"/>
  </w:num>
  <w:num w:numId="23">
    <w:abstractNumId w:val="6"/>
  </w:num>
  <w:num w:numId="24">
    <w:abstractNumId w:val="5"/>
  </w:num>
  <w:num w:numId="25">
    <w:abstractNumId w:val="4"/>
  </w:num>
  <w:num w:numId="26">
    <w:abstractNumId w:val="3"/>
  </w:num>
  <w:num w:numId="27">
    <w:abstractNumId w:val="22"/>
  </w:num>
  <w:num w:numId="28">
    <w:abstractNumId w:val="17"/>
  </w:num>
  <w:num w:numId="29">
    <w:abstractNumId w:val="24"/>
  </w:num>
  <w:num w:numId="30">
    <w:abstractNumId w:val="2"/>
  </w:num>
  <w:num w:numId="31">
    <w:abstractNumId w:val="20"/>
  </w:num>
  <w:num w:numId="32">
    <w:abstractNumId w:val="1"/>
  </w:num>
  <w:num w:numId="33">
    <w:abstractNumId w:val="18"/>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978"/>
    <w:rsid w:val="000103F8"/>
    <w:rsid w:val="00041164"/>
    <w:rsid w:val="00056C17"/>
    <w:rsid w:val="000639BF"/>
    <w:rsid w:val="0008668D"/>
    <w:rsid w:val="000871BA"/>
    <w:rsid w:val="00092B37"/>
    <w:rsid w:val="000F46BF"/>
    <w:rsid w:val="000F673C"/>
    <w:rsid w:val="000F77BA"/>
    <w:rsid w:val="00107BFD"/>
    <w:rsid w:val="00134978"/>
    <w:rsid w:val="001562F6"/>
    <w:rsid w:val="00167447"/>
    <w:rsid w:val="00172005"/>
    <w:rsid w:val="0017229C"/>
    <w:rsid w:val="00195443"/>
    <w:rsid w:val="001E16B4"/>
    <w:rsid w:val="001E393F"/>
    <w:rsid w:val="001E56D8"/>
    <w:rsid w:val="001E6747"/>
    <w:rsid w:val="00206B73"/>
    <w:rsid w:val="00226579"/>
    <w:rsid w:val="00233E80"/>
    <w:rsid w:val="00236A56"/>
    <w:rsid w:val="002402BA"/>
    <w:rsid w:val="002403D2"/>
    <w:rsid w:val="00240C92"/>
    <w:rsid w:val="00242526"/>
    <w:rsid w:val="0028785F"/>
    <w:rsid w:val="002A37A3"/>
    <w:rsid w:val="002C53EC"/>
    <w:rsid w:val="002D1130"/>
    <w:rsid w:val="002D1439"/>
    <w:rsid w:val="002E124F"/>
    <w:rsid w:val="002F49CB"/>
    <w:rsid w:val="002F6E48"/>
    <w:rsid w:val="0030049B"/>
    <w:rsid w:val="00313E3D"/>
    <w:rsid w:val="003155A6"/>
    <w:rsid w:val="003212B9"/>
    <w:rsid w:val="003234F3"/>
    <w:rsid w:val="00394708"/>
    <w:rsid w:val="003D06F0"/>
    <w:rsid w:val="003D179A"/>
    <w:rsid w:val="003D1B14"/>
    <w:rsid w:val="003F0703"/>
    <w:rsid w:val="003F1000"/>
    <w:rsid w:val="00413C6C"/>
    <w:rsid w:val="00421CF9"/>
    <w:rsid w:val="00462466"/>
    <w:rsid w:val="0046373E"/>
    <w:rsid w:val="004746A8"/>
    <w:rsid w:val="00492969"/>
    <w:rsid w:val="0049616A"/>
    <w:rsid w:val="004B58C5"/>
    <w:rsid w:val="004D5F97"/>
    <w:rsid w:val="004E0DB9"/>
    <w:rsid w:val="004E56D0"/>
    <w:rsid w:val="004F04C9"/>
    <w:rsid w:val="00501343"/>
    <w:rsid w:val="00526417"/>
    <w:rsid w:val="00541014"/>
    <w:rsid w:val="0055518C"/>
    <w:rsid w:val="00563542"/>
    <w:rsid w:val="00574041"/>
    <w:rsid w:val="00575640"/>
    <w:rsid w:val="005932D0"/>
    <w:rsid w:val="005A3129"/>
    <w:rsid w:val="005C34E5"/>
    <w:rsid w:val="005C6C87"/>
    <w:rsid w:val="005D2DAF"/>
    <w:rsid w:val="005F0AE1"/>
    <w:rsid w:val="005F3D9B"/>
    <w:rsid w:val="005F5790"/>
    <w:rsid w:val="00601072"/>
    <w:rsid w:val="00655B01"/>
    <w:rsid w:val="00695669"/>
    <w:rsid w:val="006A156A"/>
    <w:rsid w:val="006A4091"/>
    <w:rsid w:val="006B4BEC"/>
    <w:rsid w:val="006B4D29"/>
    <w:rsid w:val="006D1EC2"/>
    <w:rsid w:val="006F5F3C"/>
    <w:rsid w:val="006F6C8A"/>
    <w:rsid w:val="00714C2E"/>
    <w:rsid w:val="0073617B"/>
    <w:rsid w:val="00740B4F"/>
    <w:rsid w:val="0076169B"/>
    <w:rsid w:val="00765515"/>
    <w:rsid w:val="00781631"/>
    <w:rsid w:val="0079024C"/>
    <w:rsid w:val="00793DE5"/>
    <w:rsid w:val="007C0461"/>
    <w:rsid w:val="00800438"/>
    <w:rsid w:val="00807F55"/>
    <w:rsid w:val="008436B0"/>
    <w:rsid w:val="008955F8"/>
    <w:rsid w:val="008A0EEB"/>
    <w:rsid w:val="008A3214"/>
    <w:rsid w:val="008A579B"/>
    <w:rsid w:val="008B7E28"/>
    <w:rsid w:val="009246E4"/>
    <w:rsid w:val="00937865"/>
    <w:rsid w:val="00975178"/>
    <w:rsid w:val="0098495C"/>
    <w:rsid w:val="0099639D"/>
    <w:rsid w:val="009A3788"/>
    <w:rsid w:val="009A5BF9"/>
    <w:rsid w:val="009A6904"/>
    <w:rsid w:val="009B007B"/>
    <w:rsid w:val="00A1667B"/>
    <w:rsid w:val="00A21369"/>
    <w:rsid w:val="00A40FA1"/>
    <w:rsid w:val="00A55E95"/>
    <w:rsid w:val="00A703EB"/>
    <w:rsid w:val="00A9057E"/>
    <w:rsid w:val="00A90A41"/>
    <w:rsid w:val="00AD2026"/>
    <w:rsid w:val="00AD746B"/>
    <w:rsid w:val="00AE443D"/>
    <w:rsid w:val="00B40980"/>
    <w:rsid w:val="00B5388E"/>
    <w:rsid w:val="00B60161"/>
    <w:rsid w:val="00B60261"/>
    <w:rsid w:val="00B66A02"/>
    <w:rsid w:val="00B7158E"/>
    <w:rsid w:val="00B73261"/>
    <w:rsid w:val="00B8306D"/>
    <w:rsid w:val="00B844C2"/>
    <w:rsid w:val="00BB2595"/>
    <w:rsid w:val="00BC037E"/>
    <w:rsid w:val="00BC1C42"/>
    <w:rsid w:val="00BC48E7"/>
    <w:rsid w:val="00BE0166"/>
    <w:rsid w:val="00BF34FF"/>
    <w:rsid w:val="00C10B54"/>
    <w:rsid w:val="00C34D7E"/>
    <w:rsid w:val="00C42D9E"/>
    <w:rsid w:val="00C5520D"/>
    <w:rsid w:val="00C63A55"/>
    <w:rsid w:val="00C658CB"/>
    <w:rsid w:val="00C7419F"/>
    <w:rsid w:val="00C75E6C"/>
    <w:rsid w:val="00C82B7A"/>
    <w:rsid w:val="00CA122C"/>
    <w:rsid w:val="00CA2143"/>
    <w:rsid w:val="00CA4A0C"/>
    <w:rsid w:val="00CB0F24"/>
    <w:rsid w:val="00CC2689"/>
    <w:rsid w:val="00CC278D"/>
    <w:rsid w:val="00CD184F"/>
    <w:rsid w:val="00D277E0"/>
    <w:rsid w:val="00D27E09"/>
    <w:rsid w:val="00D429B2"/>
    <w:rsid w:val="00D82937"/>
    <w:rsid w:val="00D90465"/>
    <w:rsid w:val="00D906D5"/>
    <w:rsid w:val="00E11217"/>
    <w:rsid w:val="00E41A98"/>
    <w:rsid w:val="00E41B42"/>
    <w:rsid w:val="00E55329"/>
    <w:rsid w:val="00E70719"/>
    <w:rsid w:val="00E7227D"/>
    <w:rsid w:val="00E73976"/>
    <w:rsid w:val="00E9235D"/>
    <w:rsid w:val="00E97997"/>
    <w:rsid w:val="00EB2C89"/>
    <w:rsid w:val="00ED7012"/>
    <w:rsid w:val="00EE39E3"/>
    <w:rsid w:val="00F11E72"/>
    <w:rsid w:val="00F306A3"/>
    <w:rsid w:val="00F43B7B"/>
    <w:rsid w:val="00F856B7"/>
    <w:rsid w:val="00F86384"/>
    <w:rsid w:val="00F86F57"/>
    <w:rsid w:val="00F9325C"/>
    <w:rsid w:val="00F96994"/>
    <w:rsid w:val="00FC3DE2"/>
    <w:rsid w:val="00FC4A40"/>
    <w:rsid w:val="00FC7126"/>
    <w:rsid w:val="00FF38DE"/>
    <w:rsid w:val="00FF42E6"/>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895C3"/>
  <w15:chartTrackingRefBased/>
  <w15:docId w15:val="{DFB143F0-B750-834D-B5D7-F3830498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878787" w:themeColor="background2"/>
        <w:sz w:val="22"/>
        <w:szCs w:val="22"/>
        <w:lang w:val="en-GB" w:eastAsia="en-US" w:bidi="ar-SA"/>
      </w:rPr>
    </w:rPrDefault>
    <w:pPrDefault>
      <w:pPr>
        <w:spacing w:after="170" w:line="28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57E"/>
  </w:style>
  <w:style w:type="paragraph" w:styleId="Heading1">
    <w:name w:val="heading 1"/>
    <w:aliases w:val="Heading 1 without numbering"/>
    <w:basedOn w:val="Normal"/>
    <w:next w:val="Normal"/>
    <w:link w:val="Heading1Char"/>
    <w:uiPriority w:val="2"/>
    <w:qFormat/>
    <w:rsid w:val="00492969"/>
    <w:pPr>
      <w:keepNext/>
      <w:keepLines/>
      <w:pageBreakBefore/>
      <w:spacing w:after="2211" w:line="520" w:lineRule="atLeast"/>
      <w:outlineLvl w:val="0"/>
    </w:pPr>
    <w:rPr>
      <w:rFonts w:asciiTheme="majorHAnsi" w:eastAsiaTheme="majorEastAsia" w:hAnsiTheme="majorHAnsi" w:cstheme="majorBidi"/>
      <w:color w:val="123B63" w:themeColor="text2"/>
      <w:sz w:val="42"/>
      <w:szCs w:val="32"/>
    </w:rPr>
  </w:style>
  <w:style w:type="paragraph" w:styleId="Heading2">
    <w:name w:val="heading 2"/>
    <w:basedOn w:val="Normal"/>
    <w:next w:val="Normal"/>
    <w:link w:val="Heading2Char"/>
    <w:uiPriority w:val="3"/>
    <w:unhideWhenUsed/>
    <w:qFormat/>
    <w:rsid w:val="0098495C"/>
    <w:pPr>
      <w:keepNext/>
      <w:keepLines/>
      <w:spacing w:after="0"/>
      <w:outlineLvl w:val="1"/>
    </w:pPr>
    <w:rPr>
      <w:rFonts w:eastAsiaTheme="majorEastAsia" w:cstheme="majorBidi"/>
      <w:b/>
      <w:color w:val="123B63" w:themeColor="text2"/>
      <w:szCs w:val="26"/>
    </w:rPr>
  </w:style>
  <w:style w:type="paragraph" w:styleId="Heading3">
    <w:name w:val="heading 3"/>
    <w:basedOn w:val="Normal"/>
    <w:next w:val="Normal"/>
    <w:link w:val="Heading3Char"/>
    <w:uiPriority w:val="4"/>
    <w:unhideWhenUsed/>
    <w:qFormat/>
    <w:rsid w:val="0098495C"/>
    <w:pPr>
      <w:keepNext/>
      <w:keepLines/>
      <w:spacing w:after="0"/>
      <w:outlineLvl w:val="2"/>
    </w:pPr>
    <w:rPr>
      <w:rFonts w:eastAsiaTheme="majorEastAsia" w:cstheme="majorBidi"/>
      <w:color w:val="123B63" w:themeColor="text2"/>
      <w:szCs w:val="24"/>
    </w:rPr>
  </w:style>
  <w:style w:type="paragraph" w:styleId="Heading4">
    <w:name w:val="heading 4"/>
    <w:basedOn w:val="Normal"/>
    <w:next w:val="Normal"/>
    <w:link w:val="Heading4Char"/>
    <w:uiPriority w:val="9"/>
    <w:semiHidden/>
    <w:unhideWhenUsed/>
    <w:rsid w:val="00563542"/>
    <w:pPr>
      <w:keepNext/>
      <w:keepLines/>
      <w:spacing w:before="40" w:after="0"/>
      <w:outlineLvl w:val="3"/>
    </w:pPr>
    <w:rPr>
      <w:rFonts w:asciiTheme="majorHAnsi" w:eastAsiaTheme="majorEastAsia" w:hAnsiTheme="majorHAnsi" w:cstheme="majorBidi"/>
      <w:i/>
      <w:iCs/>
      <w:color w:val="0D2C49" w:themeColor="accent1" w:themeShade="BF"/>
    </w:rPr>
  </w:style>
  <w:style w:type="paragraph" w:styleId="Heading5">
    <w:name w:val="heading 5"/>
    <w:basedOn w:val="Normal"/>
    <w:next w:val="Normal"/>
    <w:link w:val="Heading5Char"/>
    <w:uiPriority w:val="9"/>
    <w:semiHidden/>
    <w:unhideWhenUsed/>
    <w:rsid w:val="00563542"/>
    <w:pPr>
      <w:keepNext/>
      <w:keepLines/>
      <w:spacing w:before="40" w:after="0"/>
      <w:outlineLvl w:val="4"/>
    </w:pPr>
    <w:rPr>
      <w:rFonts w:asciiTheme="majorHAnsi" w:eastAsiaTheme="majorEastAsia" w:hAnsiTheme="majorHAnsi" w:cstheme="majorBidi"/>
      <w:color w:val="0D2C49" w:themeColor="accent1" w:themeShade="BF"/>
    </w:rPr>
  </w:style>
  <w:style w:type="paragraph" w:styleId="Heading6">
    <w:name w:val="heading 6"/>
    <w:basedOn w:val="Normal"/>
    <w:next w:val="Normal"/>
    <w:link w:val="Heading6Char"/>
    <w:uiPriority w:val="9"/>
    <w:semiHidden/>
    <w:unhideWhenUsed/>
    <w:rsid w:val="00563542"/>
    <w:pPr>
      <w:keepNext/>
      <w:keepLines/>
      <w:spacing w:before="40" w:after="0"/>
      <w:outlineLvl w:val="5"/>
    </w:pPr>
    <w:rPr>
      <w:rFonts w:asciiTheme="majorHAnsi" w:eastAsiaTheme="majorEastAsia" w:hAnsiTheme="majorHAnsi" w:cstheme="majorBidi"/>
      <w:color w:val="091D31" w:themeColor="accent1" w:themeShade="7F"/>
    </w:rPr>
  </w:style>
  <w:style w:type="paragraph" w:styleId="Heading7">
    <w:name w:val="heading 7"/>
    <w:basedOn w:val="Normal"/>
    <w:next w:val="Normal"/>
    <w:link w:val="Heading7Char"/>
    <w:uiPriority w:val="9"/>
    <w:semiHidden/>
    <w:unhideWhenUsed/>
    <w:rsid w:val="00563542"/>
    <w:pPr>
      <w:keepNext/>
      <w:keepLines/>
      <w:spacing w:before="40" w:after="0"/>
      <w:outlineLvl w:val="6"/>
    </w:pPr>
    <w:rPr>
      <w:rFonts w:asciiTheme="majorHAnsi" w:eastAsiaTheme="majorEastAsia" w:hAnsiTheme="majorHAnsi" w:cstheme="majorBidi"/>
      <w:i/>
      <w:iCs/>
      <w:color w:val="091D31" w:themeColor="accent1" w:themeShade="7F"/>
    </w:rPr>
  </w:style>
  <w:style w:type="paragraph" w:styleId="Heading8">
    <w:name w:val="heading 8"/>
    <w:basedOn w:val="Normal"/>
    <w:next w:val="Normal"/>
    <w:link w:val="Heading8Char"/>
    <w:uiPriority w:val="9"/>
    <w:semiHidden/>
    <w:unhideWhenUsed/>
    <w:rsid w:val="0056354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56354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ithout numbering Char"/>
    <w:basedOn w:val="DefaultParagraphFont"/>
    <w:link w:val="Heading1"/>
    <w:uiPriority w:val="9"/>
    <w:rsid w:val="004E56D0"/>
    <w:rPr>
      <w:rFonts w:asciiTheme="majorHAnsi" w:eastAsiaTheme="majorEastAsia" w:hAnsiTheme="majorHAnsi" w:cstheme="majorBidi"/>
      <w:color w:val="123B63" w:themeColor="text2"/>
      <w:sz w:val="42"/>
      <w:szCs w:val="32"/>
    </w:rPr>
  </w:style>
  <w:style w:type="paragraph" w:styleId="Header">
    <w:name w:val="header"/>
    <w:basedOn w:val="Normal"/>
    <w:link w:val="HeaderChar"/>
    <w:uiPriority w:val="99"/>
    <w:unhideWhenUsed/>
    <w:rsid w:val="00206B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B73"/>
  </w:style>
  <w:style w:type="paragraph" w:styleId="Footer">
    <w:name w:val="footer"/>
    <w:basedOn w:val="Normal"/>
    <w:link w:val="FooterChar"/>
    <w:uiPriority w:val="99"/>
    <w:unhideWhenUsed/>
    <w:rsid w:val="00206B73"/>
    <w:pPr>
      <w:tabs>
        <w:tab w:val="center" w:pos="4513"/>
        <w:tab w:val="right" w:pos="9026"/>
      </w:tabs>
      <w:spacing w:after="0" w:line="240" w:lineRule="auto"/>
    </w:pPr>
    <w:rPr>
      <w:rFonts w:asciiTheme="majorHAnsi" w:hAnsiTheme="majorHAnsi"/>
      <w:b/>
      <w:color w:val="FCBE00" w:themeColor="accent2"/>
    </w:rPr>
  </w:style>
  <w:style w:type="character" w:customStyle="1" w:styleId="FooterChar">
    <w:name w:val="Footer Char"/>
    <w:basedOn w:val="DefaultParagraphFont"/>
    <w:link w:val="Footer"/>
    <w:uiPriority w:val="99"/>
    <w:rsid w:val="00206B73"/>
    <w:rPr>
      <w:rFonts w:asciiTheme="majorHAnsi" w:hAnsiTheme="majorHAnsi"/>
      <w:b/>
      <w:color w:val="FCBE00" w:themeColor="accent2"/>
    </w:rPr>
  </w:style>
  <w:style w:type="character" w:customStyle="1" w:styleId="Heading2Char">
    <w:name w:val="Heading 2 Char"/>
    <w:basedOn w:val="DefaultParagraphFont"/>
    <w:link w:val="Heading2"/>
    <w:uiPriority w:val="9"/>
    <w:rsid w:val="0098495C"/>
    <w:rPr>
      <w:rFonts w:eastAsiaTheme="majorEastAsia" w:cstheme="majorBidi"/>
      <w:b/>
      <w:color w:val="123B63" w:themeColor="text2"/>
      <w:szCs w:val="26"/>
    </w:rPr>
  </w:style>
  <w:style w:type="paragraph" w:customStyle="1" w:styleId="Intro">
    <w:name w:val="Intro"/>
    <w:basedOn w:val="Normal"/>
    <w:next w:val="Normal"/>
    <w:uiPriority w:val="5"/>
    <w:qFormat/>
    <w:rsid w:val="002C53EC"/>
    <w:pPr>
      <w:spacing w:line="320" w:lineRule="atLeast"/>
    </w:pPr>
    <w:rPr>
      <w:rFonts w:asciiTheme="majorHAnsi" w:hAnsiTheme="majorHAnsi"/>
      <w:color w:val="123B63" w:themeColor="text2"/>
      <w:sz w:val="28"/>
    </w:rPr>
  </w:style>
  <w:style w:type="character" w:styleId="Emphasis">
    <w:name w:val="Emphasis"/>
    <w:basedOn w:val="DefaultParagraphFont"/>
    <w:uiPriority w:val="8"/>
    <w:qFormat/>
    <w:rsid w:val="003D1B14"/>
    <w:rPr>
      <w:b/>
      <w:i w:val="0"/>
      <w:iCs/>
      <w:color w:val="FCBE00" w:themeColor="accent2"/>
    </w:rPr>
  </w:style>
  <w:style w:type="table" w:styleId="TableGrid">
    <w:name w:val="Table Grid"/>
    <w:basedOn w:val="TableNormal"/>
    <w:uiPriority w:val="39"/>
    <w:rsid w:val="003D1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oyagerTable1Default">
    <w:name w:val="Voyager Table 1 (Default)"/>
    <w:basedOn w:val="TableNormal"/>
    <w:uiPriority w:val="99"/>
    <w:rsid w:val="006D1EC2"/>
    <w:pPr>
      <w:spacing w:after="0" w:line="240" w:lineRule="auto"/>
      <w:jc w:val="center"/>
    </w:pPr>
    <w:rPr>
      <w:color w:val="123B63" w:themeColor="text2"/>
      <w:sz w:val="16"/>
    </w:rPr>
    <w:tblPr>
      <w:tblStyleRowBandSize w:val="1"/>
      <w:tblBorders>
        <w:top w:val="single" w:sz="2" w:space="0" w:color="878787" w:themeColor="accent3"/>
        <w:left w:val="single" w:sz="2" w:space="0" w:color="878787" w:themeColor="accent3"/>
        <w:bottom w:val="single" w:sz="2" w:space="0" w:color="878787" w:themeColor="accent3"/>
        <w:right w:val="single" w:sz="2" w:space="0" w:color="878787" w:themeColor="accent3"/>
        <w:insideV w:val="single" w:sz="2" w:space="0" w:color="878787" w:themeColor="accent3"/>
      </w:tblBorders>
      <w:tblCellMar>
        <w:top w:w="57" w:type="dxa"/>
        <w:left w:w="85" w:type="dxa"/>
        <w:bottom w:w="57" w:type="dxa"/>
        <w:right w:w="85" w:type="dxa"/>
      </w:tblCellMar>
    </w:tblPr>
    <w:tcPr>
      <w:vAlign w:val="center"/>
    </w:tcPr>
    <w:tblStylePr w:type="firstRow">
      <w:pPr>
        <w:jc w:val="center"/>
      </w:pPr>
      <w:rPr>
        <w:b/>
      </w:rPr>
      <w:tblPr/>
      <w:tcPr>
        <w:tcBorders>
          <w:top w:val="single" w:sz="2" w:space="0" w:color="878787" w:themeColor="background2"/>
          <w:left w:val="single" w:sz="2" w:space="0" w:color="878787" w:themeColor="background2"/>
          <w:bottom w:val="single" w:sz="2" w:space="0" w:color="878787" w:themeColor="background2"/>
          <w:right w:val="single" w:sz="2" w:space="0" w:color="878787" w:themeColor="background2"/>
          <w:insideH w:val="single" w:sz="2" w:space="0" w:color="878787" w:themeColor="background2"/>
          <w:insideV w:val="single" w:sz="2" w:space="0" w:color="878787" w:themeColor="background2"/>
          <w:tl2br w:val="nil"/>
          <w:tr2bl w:val="nil"/>
        </w:tcBorders>
      </w:tcPr>
    </w:tblStylePr>
    <w:tblStylePr w:type="firstCol">
      <w:pPr>
        <w:jc w:val="left"/>
      </w:pPr>
    </w:tblStylePr>
    <w:tblStylePr w:type="band2Horz">
      <w:tblPr/>
      <w:tcPr>
        <w:shd w:val="clear" w:color="auto" w:fill="F2F2F2" w:themeFill="accent4"/>
      </w:tcPr>
    </w:tblStylePr>
    <w:tblStylePr w:type="nwCell">
      <w:pPr>
        <w:jc w:val="left"/>
      </w:pPr>
    </w:tblStylePr>
  </w:style>
  <w:style w:type="paragraph" w:customStyle="1" w:styleId="Calloutblue">
    <w:name w:val="Call out blue"/>
    <w:basedOn w:val="Normal"/>
    <w:semiHidden/>
    <w:rsid w:val="00B60161"/>
    <w:pPr>
      <w:spacing w:after="0" w:line="240" w:lineRule="atLeast"/>
      <w:contextualSpacing/>
    </w:pPr>
    <w:rPr>
      <w:b/>
      <w:bCs/>
      <w:color w:val="123B63" w:themeColor="text2"/>
      <w:sz w:val="20"/>
      <w:szCs w:val="20"/>
    </w:rPr>
  </w:style>
  <w:style w:type="paragraph" w:styleId="ListBullet">
    <w:name w:val="List Bullet"/>
    <w:basedOn w:val="Normal"/>
    <w:uiPriority w:val="6"/>
    <w:unhideWhenUsed/>
    <w:qFormat/>
    <w:rsid w:val="00D90465"/>
    <w:pPr>
      <w:numPr>
        <w:numId w:val="3"/>
      </w:numPr>
      <w:spacing w:after="57"/>
    </w:pPr>
  </w:style>
  <w:style w:type="paragraph" w:styleId="ListContinue">
    <w:name w:val="List Continue"/>
    <w:basedOn w:val="Normal"/>
    <w:uiPriority w:val="99"/>
    <w:semiHidden/>
    <w:unhideWhenUsed/>
    <w:rsid w:val="003234F3"/>
    <w:pPr>
      <w:numPr>
        <w:ilvl w:val="1"/>
        <w:numId w:val="3"/>
      </w:numPr>
      <w:contextualSpacing/>
    </w:pPr>
  </w:style>
  <w:style w:type="numbering" w:customStyle="1" w:styleId="VoyagerListBullets">
    <w:name w:val="Voyager List Bullets"/>
    <w:uiPriority w:val="99"/>
    <w:semiHidden/>
    <w:rsid w:val="003234F3"/>
    <w:pPr>
      <w:numPr>
        <w:numId w:val="3"/>
      </w:numPr>
    </w:pPr>
  </w:style>
  <w:style w:type="paragraph" w:customStyle="1" w:styleId="Calloutgrey">
    <w:name w:val="Call out grey"/>
    <w:basedOn w:val="Normal"/>
    <w:qFormat/>
    <w:rsid w:val="005F3D9B"/>
    <w:pPr>
      <w:spacing w:after="0" w:line="240" w:lineRule="atLeast"/>
      <w:contextualSpacing/>
    </w:pPr>
    <w:rPr>
      <w:rFonts w:asciiTheme="majorHAnsi" w:hAnsiTheme="majorHAnsi"/>
      <w:sz w:val="20"/>
    </w:rPr>
  </w:style>
  <w:style w:type="paragraph" w:styleId="TOCHeading">
    <w:name w:val="TOC Heading"/>
    <w:next w:val="Normal"/>
    <w:uiPriority w:val="39"/>
    <w:semiHidden/>
    <w:unhideWhenUsed/>
    <w:rsid w:val="00975178"/>
    <w:pPr>
      <w:spacing w:after="2211" w:line="520" w:lineRule="atLeast"/>
    </w:pPr>
    <w:rPr>
      <w:rFonts w:asciiTheme="majorHAnsi" w:eastAsiaTheme="majorEastAsia" w:hAnsiTheme="majorHAnsi" w:cstheme="majorBidi"/>
      <w:color w:val="123B63" w:themeColor="text2"/>
      <w:sz w:val="42"/>
      <w:szCs w:val="32"/>
    </w:rPr>
  </w:style>
  <w:style w:type="paragraph" w:styleId="TOC1">
    <w:name w:val="toc 1"/>
    <w:basedOn w:val="Normal"/>
    <w:next w:val="Normal"/>
    <w:uiPriority w:val="39"/>
    <w:unhideWhenUsed/>
    <w:rsid w:val="00A21369"/>
    <w:pPr>
      <w:tabs>
        <w:tab w:val="left" w:pos="454"/>
        <w:tab w:val="right" w:pos="5670"/>
      </w:tabs>
      <w:spacing w:after="57"/>
      <w:ind w:right="2778"/>
    </w:pPr>
    <w:rPr>
      <w:noProof/>
    </w:rPr>
  </w:style>
  <w:style w:type="character" w:styleId="Hyperlink">
    <w:name w:val="Hyperlink"/>
    <w:basedOn w:val="DefaultParagraphFont"/>
    <w:uiPriority w:val="99"/>
    <w:unhideWhenUsed/>
    <w:rsid w:val="0098495C"/>
    <w:rPr>
      <w:color w:val="0000FF" w:themeColor="hyperlink"/>
      <w:u w:val="single"/>
    </w:rPr>
  </w:style>
  <w:style w:type="character" w:customStyle="1" w:styleId="Heading3Char">
    <w:name w:val="Heading 3 Char"/>
    <w:basedOn w:val="DefaultParagraphFont"/>
    <w:link w:val="Heading3"/>
    <w:uiPriority w:val="9"/>
    <w:rsid w:val="0098495C"/>
    <w:rPr>
      <w:rFonts w:eastAsiaTheme="majorEastAsia" w:cstheme="majorBidi"/>
      <w:color w:val="123B63" w:themeColor="text2"/>
      <w:szCs w:val="24"/>
    </w:rPr>
  </w:style>
  <w:style w:type="paragraph" w:styleId="BalloonText">
    <w:name w:val="Balloon Text"/>
    <w:basedOn w:val="Normal"/>
    <w:link w:val="BalloonTextChar"/>
    <w:uiPriority w:val="99"/>
    <w:semiHidden/>
    <w:unhideWhenUsed/>
    <w:rsid w:val="00A90A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A41"/>
    <w:rPr>
      <w:rFonts w:ascii="Segoe UI" w:hAnsi="Segoe UI" w:cs="Segoe UI"/>
      <w:sz w:val="18"/>
      <w:szCs w:val="18"/>
    </w:rPr>
  </w:style>
  <w:style w:type="character" w:styleId="PlaceholderText">
    <w:name w:val="Placeholder Text"/>
    <w:basedOn w:val="DefaultParagraphFont"/>
    <w:uiPriority w:val="99"/>
    <w:semiHidden/>
    <w:rsid w:val="00D906D5"/>
    <w:rPr>
      <w:color w:val="C00000"/>
    </w:rPr>
  </w:style>
  <w:style w:type="paragraph" w:styleId="Title">
    <w:name w:val="Title"/>
    <w:basedOn w:val="Normal"/>
    <w:next w:val="Normal"/>
    <w:link w:val="TitleChar"/>
    <w:uiPriority w:val="1"/>
    <w:qFormat/>
    <w:rsid w:val="00EE39E3"/>
    <w:pPr>
      <w:spacing w:after="0" w:line="520" w:lineRule="exact"/>
      <w:contextualSpacing/>
    </w:pPr>
    <w:rPr>
      <w:rFonts w:asciiTheme="majorHAnsi" w:eastAsiaTheme="majorEastAsia" w:hAnsiTheme="majorHAnsi" w:cstheme="majorBidi"/>
      <w:spacing w:val="-10"/>
      <w:kern w:val="28"/>
      <w:sz w:val="42"/>
      <w:szCs w:val="56"/>
    </w:rPr>
  </w:style>
  <w:style w:type="character" w:customStyle="1" w:styleId="TitleChar">
    <w:name w:val="Title Char"/>
    <w:basedOn w:val="DefaultParagraphFont"/>
    <w:link w:val="Title"/>
    <w:uiPriority w:val="10"/>
    <w:rsid w:val="00EE39E3"/>
    <w:rPr>
      <w:rFonts w:asciiTheme="majorHAnsi" w:eastAsiaTheme="majorEastAsia" w:hAnsiTheme="majorHAnsi" w:cstheme="majorBidi"/>
      <w:spacing w:val="-10"/>
      <w:kern w:val="28"/>
      <w:sz w:val="42"/>
      <w:szCs w:val="56"/>
    </w:rPr>
  </w:style>
  <w:style w:type="numbering" w:customStyle="1" w:styleId="VoyagerHeadings">
    <w:name w:val="Voyager Headings"/>
    <w:uiPriority w:val="99"/>
    <w:semiHidden/>
    <w:rsid w:val="00F43B7B"/>
    <w:pPr>
      <w:numPr>
        <w:numId w:val="5"/>
      </w:numPr>
    </w:pPr>
  </w:style>
  <w:style w:type="paragraph" w:customStyle="1" w:styleId="Annex1">
    <w:name w:val="Annex 1"/>
    <w:basedOn w:val="Normal"/>
    <w:next w:val="Normal"/>
    <w:uiPriority w:val="8"/>
    <w:qFormat/>
    <w:rsid w:val="00A21369"/>
    <w:pPr>
      <w:keepNext/>
      <w:keepLines/>
      <w:pageBreakBefore/>
      <w:numPr>
        <w:numId w:val="11"/>
      </w:numPr>
      <w:spacing w:after="2211"/>
      <w:outlineLvl w:val="0"/>
    </w:pPr>
    <w:rPr>
      <w:rFonts w:asciiTheme="majorHAnsi" w:hAnsiTheme="majorHAnsi"/>
      <w:color w:val="123B63" w:themeColor="text2"/>
      <w:sz w:val="42"/>
    </w:rPr>
  </w:style>
  <w:style w:type="numbering" w:customStyle="1" w:styleId="VoyagerAppendices">
    <w:name w:val="Voyager Appendices"/>
    <w:uiPriority w:val="99"/>
    <w:semiHidden/>
    <w:rsid w:val="00A21369"/>
    <w:pPr>
      <w:numPr>
        <w:numId w:val="7"/>
      </w:numPr>
    </w:pPr>
  </w:style>
  <w:style w:type="paragraph" w:customStyle="1" w:styleId="Callout">
    <w:name w:val="Call out"/>
    <w:basedOn w:val="Normal"/>
    <w:qFormat/>
    <w:rsid w:val="005F3D9B"/>
    <w:pPr>
      <w:spacing w:line="240" w:lineRule="atLeast"/>
    </w:pPr>
    <w:rPr>
      <w:b/>
      <w:bCs/>
      <w:color w:val="123B63" w:themeColor="text2"/>
      <w:sz w:val="20"/>
      <w:szCs w:val="20"/>
    </w:rPr>
  </w:style>
  <w:style w:type="paragraph" w:customStyle="1" w:styleId="Calloutimage">
    <w:name w:val="Call out image"/>
    <w:basedOn w:val="Normal"/>
    <w:qFormat/>
    <w:rsid w:val="005F3D9B"/>
    <w:pPr>
      <w:spacing w:after="113" w:line="240" w:lineRule="atLeast"/>
    </w:pPr>
    <w:rPr>
      <w:rFonts w:asciiTheme="majorHAnsi" w:hAnsiTheme="majorHAnsi"/>
      <w:sz w:val="20"/>
    </w:rPr>
  </w:style>
  <w:style w:type="paragraph" w:customStyle="1" w:styleId="Conditions">
    <w:name w:val="Conditions"/>
    <w:basedOn w:val="Normal"/>
    <w:semiHidden/>
    <w:rsid w:val="00421CF9"/>
    <w:pPr>
      <w:spacing w:after="57" w:line="240" w:lineRule="auto"/>
    </w:pPr>
    <w:rPr>
      <w:sz w:val="13"/>
    </w:rPr>
  </w:style>
  <w:style w:type="paragraph" w:customStyle="1" w:styleId="TC1">
    <w:name w:val="T&amp;C1"/>
    <w:basedOn w:val="Conditions"/>
    <w:next w:val="TC2"/>
    <w:uiPriority w:val="10"/>
    <w:qFormat/>
    <w:rsid w:val="00F96994"/>
    <w:pPr>
      <w:numPr>
        <w:numId w:val="27"/>
      </w:numPr>
    </w:pPr>
    <w:rPr>
      <w:b/>
      <w:color w:val="123B63" w:themeColor="text2"/>
    </w:rPr>
  </w:style>
  <w:style w:type="paragraph" w:customStyle="1" w:styleId="TC2">
    <w:name w:val="T&amp;C2"/>
    <w:basedOn w:val="Conditions"/>
    <w:uiPriority w:val="11"/>
    <w:qFormat/>
    <w:rsid w:val="00F96994"/>
    <w:pPr>
      <w:numPr>
        <w:ilvl w:val="1"/>
        <w:numId w:val="27"/>
      </w:numPr>
    </w:pPr>
  </w:style>
  <w:style w:type="numbering" w:customStyle="1" w:styleId="VoyagerTCs">
    <w:name w:val="Voyager T&amp;Cs"/>
    <w:uiPriority w:val="99"/>
    <w:semiHidden/>
    <w:rsid w:val="00F96994"/>
    <w:pPr>
      <w:numPr>
        <w:numId w:val="12"/>
      </w:numPr>
    </w:pPr>
  </w:style>
  <w:style w:type="paragraph" w:customStyle="1" w:styleId="TC3">
    <w:name w:val="T&amp;C3"/>
    <w:basedOn w:val="Conditions"/>
    <w:uiPriority w:val="12"/>
    <w:qFormat/>
    <w:rsid w:val="00F96994"/>
    <w:pPr>
      <w:numPr>
        <w:ilvl w:val="2"/>
        <w:numId w:val="27"/>
      </w:numPr>
    </w:pPr>
  </w:style>
  <w:style w:type="numbering" w:styleId="111111">
    <w:name w:val="Outline List 2"/>
    <w:basedOn w:val="NoList"/>
    <w:uiPriority w:val="99"/>
    <w:semiHidden/>
    <w:unhideWhenUsed/>
    <w:rsid w:val="00563542"/>
    <w:pPr>
      <w:numPr>
        <w:numId w:val="15"/>
      </w:numPr>
    </w:pPr>
  </w:style>
  <w:style w:type="numbering" w:styleId="1ai">
    <w:name w:val="Outline List 1"/>
    <w:basedOn w:val="NoList"/>
    <w:uiPriority w:val="99"/>
    <w:semiHidden/>
    <w:unhideWhenUsed/>
    <w:rsid w:val="00563542"/>
    <w:pPr>
      <w:numPr>
        <w:numId w:val="16"/>
      </w:numPr>
    </w:pPr>
  </w:style>
  <w:style w:type="character" w:customStyle="1" w:styleId="Heading4Char">
    <w:name w:val="Heading 4 Char"/>
    <w:basedOn w:val="DefaultParagraphFont"/>
    <w:link w:val="Heading4"/>
    <w:uiPriority w:val="9"/>
    <w:semiHidden/>
    <w:rsid w:val="00563542"/>
    <w:rPr>
      <w:rFonts w:asciiTheme="majorHAnsi" w:eastAsiaTheme="majorEastAsia" w:hAnsiTheme="majorHAnsi" w:cstheme="majorBidi"/>
      <w:i/>
      <w:iCs/>
      <w:color w:val="0D2C49" w:themeColor="accent1" w:themeShade="BF"/>
    </w:rPr>
  </w:style>
  <w:style w:type="character" w:customStyle="1" w:styleId="Heading5Char">
    <w:name w:val="Heading 5 Char"/>
    <w:basedOn w:val="DefaultParagraphFont"/>
    <w:link w:val="Heading5"/>
    <w:uiPriority w:val="9"/>
    <w:semiHidden/>
    <w:rsid w:val="00563542"/>
    <w:rPr>
      <w:rFonts w:asciiTheme="majorHAnsi" w:eastAsiaTheme="majorEastAsia" w:hAnsiTheme="majorHAnsi" w:cstheme="majorBidi"/>
      <w:color w:val="0D2C49" w:themeColor="accent1" w:themeShade="BF"/>
    </w:rPr>
  </w:style>
  <w:style w:type="character" w:customStyle="1" w:styleId="Heading6Char">
    <w:name w:val="Heading 6 Char"/>
    <w:basedOn w:val="DefaultParagraphFont"/>
    <w:link w:val="Heading6"/>
    <w:uiPriority w:val="9"/>
    <w:semiHidden/>
    <w:rsid w:val="00563542"/>
    <w:rPr>
      <w:rFonts w:asciiTheme="majorHAnsi" w:eastAsiaTheme="majorEastAsia" w:hAnsiTheme="majorHAnsi" w:cstheme="majorBidi"/>
      <w:color w:val="091D31" w:themeColor="accent1" w:themeShade="7F"/>
    </w:rPr>
  </w:style>
  <w:style w:type="character" w:customStyle="1" w:styleId="Heading7Char">
    <w:name w:val="Heading 7 Char"/>
    <w:basedOn w:val="DefaultParagraphFont"/>
    <w:link w:val="Heading7"/>
    <w:uiPriority w:val="9"/>
    <w:semiHidden/>
    <w:rsid w:val="00563542"/>
    <w:rPr>
      <w:rFonts w:asciiTheme="majorHAnsi" w:eastAsiaTheme="majorEastAsia" w:hAnsiTheme="majorHAnsi" w:cstheme="majorBidi"/>
      <w:i/>
      <w:iCs/>
      <w:color w:val="091D31" w:themeColor="accent1" w:themeShade="7F"/>
    </w:rPr>
  </w:style>
  <w:style w:type="character" w:customStyle="1" w:styleId="Heading8Char">
    <w:name w:val="Heading 8 Char"/>
    <w:basedOn w:val="DefaultParagraphFont"/>
    <w:link w:val="Heading8"/>
    <w:uiPriority w:val="9"/>
    <w:semiHidden/>
    <w:rsid w:val="005635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354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563542"/>
    <w:pPr>
      <w:numPr>
        <w:numId w:val="17"/>
      </w:numPr>
    </w:pPr>
  </w:style>
  <w:style w:type="paragraph" w:styleId="Bibliography">
    <w:name w:val="Bibliography"/>
    <w:basedOn w:val="Normal"/>
    <w:next w:val="Normal"/>
    <w:uiPriority w:val="37"/>
    <w:semiHidden/>
    <w:unhideWhenUsed/>
    <w:rsid w:val="00563542"/>
  </w:style>
  <w:style w:type="paragraph" w:styleId="BlockText">
    <w:name w:val="Block Text"/>
    <w:basedOn w:val="Normal"/>
    <w:uiPriority w:val="99"/>
    <w:semiHidden/>
    <w:unhideWhenUsed/>
    <w:rsid w:val="00563542"/>
    <w:pPr>
      <w:pBdr>
        <w:top w:val="single" w:sz="2" w:space="10" w:color="123B63" w:themeColor="accent1"/>
        <w:left w:val="single" w:sz="2" w:space="10" w:color="123B63" w:themeColor="accent1"/>
        <w:bottom w:val="single" w:sz="2" w:space="10" w:color="123B63" w:themeColor="accent1"/>
        <w:right w:val="single" w:sz="2" w:space="10" w:color="123B63" w:themeColor="accent1"/>
      </w:pBdr>
      <w:ind w:left="1152" w:right="1152"/>
    </w:pPr>
    <w:rPr>
      <w:rFonts w:eastAsiaTheme="minorEastAsia"/>
      <w:i/>
      <w:iCs/>
      <w:color w:val="123B63" w:themeColor="accent1"/>
    </w:rPr>
  </w:style>
  <w:style w:type="paragraph" w:styleId="BodyText">
    <w:name w:val="Body Text"/>
    <w:basedOn w:val="Normal"/>
    <w:link w:val="BodyTextChar"/>
    <w:uiPriority w:val="99"/>
    <w:semiHidden/>
    <w:unhideWhenUsed/>
    <w:rsid w:val="00563542"/>
    <w:pPr>
      <w:spacing w:after="120"/>
    </w:pPr>
  </w:style>
  <w:style w:type="character" w:customStyle="1" w:styleId="BodyTextChar">
    <w:name w:val="Body Text Char"/>
    <w:basedOn w:val="DefaultParagraphFont"/>
    <w:link w:val="BodyText"/>
    <w:uiPriority w:val="99"/>
    <w:semiHidden/>
    <w:rsid w:val="00563542"/>
  </w:style>
  <w:style w:type="paragraph" w:styleId="BodyText2">
    <w:name w:val="Body Text 2"/>
    <w:basedOn w:val="Normal"/>
    <w:link w:val="BodyText2Char"/>
    <w:uiPriority w:val="99"/>
    <w:semiHidden/>
    <w:unhideWhenUsed/>
    <w:rsid w:val="00563542"/>
    <w:pPr>
      <w:spacing w:after="120" w:line="480" w:lineRule="auto"/>
    </w:pPr>
  </w:style>
  <w:style w:type="character" w:customStyle="1" w:styleId="BodyText2Char">
    <w:name w:val="Body Text 2 Char"/>
    <w:basedOn w:val="DefaultParagraphFont"/>
    <w:link w:val="BodyText2"/>
    <w:uiPriority w:val="99"/>
    <w:semiHidden/>
    <w:rsid w:val="00563542"/>
  </w:style>
  <w:style w:type="paragraph" w:styleId="BodyText3">
    <w:name w:val="Body Text 3"/>
    <w:basedOn w:val="Normal"/>
    <w:link w:val="BodyText3Char"/>
    <w:uiPriority w:val="99"/>
    <w:semiHidden/>
    <w:unhideWhenUsed/>
    <w:rsid w:val="00563542"/>
    <w:pPr>
      <w:spacing w:after="120"/>
    </w:pPr>
    <w:rPr>
      <w:sz w:val="16"/>
      <w:szCs w:val="16"/>
    </w:rPr>
  </w:style>
  <w:style w:type="character" w:customStyle="1" w:styleId="BodyText3Char">
    <w:name w:val="Body Text 3 Char"/>
    <w:basedOn w:val="DefaultParagraphFont"/>
    <w:link w:val="BodyText3"/>
    <w:uiPriority w:val="99"/>
    <w:semiHidden/>
    <w:rsid w:val="00563542"/>
    <w:rPr>
      <w:sz w:val="16"/>
      <w:szCs w:val="16"/>
    </w:rPr>
  </w:style>
  <w:style w:type="paragraph" w:styleId="BodyTextFirstIndent">
    <w:name w:val="Body Text First Indent"/>
    <w:basedOn w:val="BodyText"/>
    <w:link w:val="BodyTextFirstIndentChar"/>
    <w:uiPriority w:val="99"/>
    <w:semiHidden/>
    <w:unhideWhenUsed/>
    <w:rsid w:val="00563542"/>
    <w:pPr>
      <w:spacing w:after="170"/>
      <w:ind w:firstLine="360"/>
    </w:pPr>
  </w:style>
  <w:style w:type="character" w:customStyle="1" w:styleId="BodyTextFirstIndentChar">
    <w:name w:val="Body Text First Indent Char"/>
    <w:basedOn w:val="BodyTextChar"/>
    <w:link w:val="BodyTextFirstIndent"/>
    <w:uiPriority w:val="99"/>
    <w:semiHidden/>
    <w:rsid w:val="00563542"/>
  </w:style>
  <w:style w:type="paragraph" w:styleId="BodyTextIndent">
    <w:name w:val="Body Text Indent"/>
    <w:basedOn w:val="Normal"/>
    <w:link w:val="BodyTextIndentChar"/>
    <w:uiPriority w:val="99"/>
    <w:semiHidden/>
    <w:unhideWhenUsed/>
    <w:rsid w:val="00563542"/>
    <w:pPr>
      <w:spacing w:after="120"/>
      <w:ind w:left="283"/>
    </w:pPr>
  </w:style>
  <w:style w:type="character" w:customStyle="1" w:styleId="BodyTextIndentChar">
    <w:name w:val="Body Text Indent Char"/>
    <w:basedOn w:val="DefaultParagraphFont"/>
    <w:link w:val="BodyTextIndent"/>
    <w:uiPriority w:val="99"/>
    <w:semiHidden/>
    <w:rsid w:val="00563542"/>
  </w:style>
  <w:style w:type="paragraph" w:styleId="BodyTextFirstIndent2">
    <w:name w:val="Body Text First Indent 2"/>
    <w:basedOn w:val="BodyTextIndent"/>
    <w:link w:val="BodyTextFirstIndent2Char"/>
    <w:uiPriority w:val="99"/>
    <w:semiHidden/>
    <w:unhideWhenUsed/>
    <w:rsid w:val="00563542"/>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563542"/>
  </w:style>
  <w:style w:type="paragraph" w:styleId="BodyTextIndent2">
    <w:name w:val="Body Text Indent 2"/>
    <w:basedOn w:val="Normal"/>
    <w:link w:val="BodyTextIndent2Char"/>
    <w:uiPriority w:val="99"/>
    <w:semiHidden/>
    <w:unhideWhenUsed/>
    <w:rsid w:val="00563542"/>
    <w:pPr>
      <w:spacing w:after="120" w:line="480" w:lineRule="auto"/>
      <w:ind w:left="283"/>
    </w:pPr>
  </w:style>
  <w:style w:type="character" w:customStyle="1" w:styleId="BodyTextIndent2Char">
    <w:name w:val="Body Text Indent 2 Char"/>
    <w:basedOn w:val="DefaultParagraphFont"/>
    <w:link w:val="BodyTextIndent2"/>
    <w:uiPriority w:val="99"/>
    <w:semiHidden/>
    <w:rsid w:val="00563542"/>
  </w:style>
  <w:style w:type="paragraph" w:styleId="BodyTextIndent3">
    <w:name w:val="Body Text Indent 3"/>
    <w:basedOn w:val="Normal"/>
    <w:link w:val="BodyTextIndent3Char"/>
    <w:uiPriority w:val="99"/>
    <w:semiHidden/>
    <w:unhideWhenUsed/>
    <w:rsid w:val="0056354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63542"/>
    <w:rPr>
      <w:sz w:val="16"/>
      <w:szCs w:val="16"/>
    </w:rPr>
  </w:style>
  <w:style w:type="character" w:styleId="BookTitle">
    <w:name w:val="Book Title"/>
    <w:basedOn w:val="DefaultParagraphFont"/>
    <w:uiPriority w:val="33"/>
    <w:semiHidden/>
    <w:rsid w:val="00563542"/>
    <w:rPr>
      <w:b/>
      <w:bCs/>
      <w:i/>
      <w:iCs/>
      <w:spacing w:val="5"/>
    </w:rPr>
  </w:style>
  <w:style w:type="paragraph" w:styleId="Caption">
    <w:name w:val="caption"/>
    <w:basedOn w:val="Normal"/>
    <w:next w:val="Normal"/>
    <w:uiPriority w:val="35"/>
    <w:semiHidden/>
    <w:unhideWhenUsed/>
    <w:rsid w:val="00563542"/>
    <w:pPr>
      <w:spacing w:after="200" w:line="240" w:lineRule="auto"/>
    </w:pPr>
    <w:rPr>
      <w:i/>
      <w:iCs/>
      <w:color w:val="123B63" w:themeColor="text2"/>
      <w:sz w:val="18"/>
      <w:szCs w:val="18"/>
    </w:rPr>
  </w:style>
  <w:style w:type="paragraph" w:styleId="Closing">
    <w:name w:val="Closing"/>
    <w:basedOn w:val="Normal"/>
    <w:link w:val="ClosingChar"/>
    <w:uiPriority w:val="99"/>
    <w:semiHidden/>
    <w:unhideWhenUsed/>
    <w:rsid w:val="00563542"/>
    <w:pPr>
      <w:spacing w:after="0" w:line="240" w:lineRule="auto"/>
      <w:ind w:left="4252"/>
    </w:pPr>
  </w:style>
  <w:style w:type="character" w:customStyle="1" w:styleId="ClosingChar">
    <w:name w:val="Closing Char"/>
    <w:basedOn w:val="DefaultParagraphFont"/>
    <w:link w:val="Closing"/>
    <w:uiPriority w:val="99"/>
    <w:semiHidden/>
    <w:rsid w:val="00563542"/>
  </w:style>
  <w:style w:type="character" w:styleId="CommentReference">
    <w:name w:val="annotation reference"/>
    <w:basedOn w:val="DefaultParagraphFont"/>
    <w:uiPriority w:val="99"/>
    <w:semiHidden/>
    <w:unhideWhenUsed/>
    <w:rsid w:val="00563542"/>
    <w:rPr>
      <w:sz w:val="16"/>
      <w:szCs w:val="16"/>
    </w:rPr>
  </w:style>
  <w:style w:type="paragraph" w:styleId="CommentText">
    <w:name w:val="annotation text"/>
    <w:basedOn w:val="Normal"/>
    <w:link w:val="CommentTextChar"/>
    <w:uiPriority w:val="99"/>
    <w:semiHidden/>
    <w:unhideWhenUsed/>
    <w:rsid w:val="00563542"/>
    <w:pPr>
      <w:spacing w:line="240" w:lineRule="auto"/>
    </w:pPr>
    <w:rPr>
      <w:sz w:val="20"/>
      <w:szCs w:val="20"/>
    </w:rPr>
  </w:style>
  <w:style w:type="character" w:customStyle="1" w:styleId="CommentTextChar">
    <w:name w:val="Comment Text Char"/>
    <w:basedOn w:val="DefaultParagraphFont"/>
    <w:link w:val="CommentText"/>
    <w:uiPriority w:val="99"/>
    <w:semiHidden/>
    <w:rsid w:val="00563542"/>
    <w:rPr>
      <w:sz w:val="20"/>
      <w:szCs w:val="20"/>
    </w:rPr>
  </w:style>
  <w:style w:type="paragraph" w:styleId="CommentSubject">
    <w:name w:val="annotation subject"/>
    <w:basedOn w:val="CommentText"/>
    <w:next w:val="CommentText"/>
    <w:link w:val="CommentSubjectChar"/>
    <w:uiPriority w:val="99"/>
    <w:semiHidden/>
    <w:unhideWhenUsed/>
    <w:rsid w:val="00563542"/>
    <w:rPr>
      <w:b/>
      <w:bCs/>
    </w:rPr>
  </w:style>
  <w:style w:type="character" w:customStyle="1" w:styleId="CommentSubjectChar">
    <w:name w:val="Comment Subject Char"/>
    <w:basedOn w:val="CommentTextChar"/>
    <w:link w:val="CommentSubject"/>
    <w:uiPriority w:val="99"/>
    <w:semiHidden/>
    <w:rsid w:val="00563542"/>
    <w:rPr>
      <w:b/>
      <w:bCs/>
      <w:sz w:val="20"/>
      <w:szCs w:val="20"/>
    </w:rPr>
  </w:style>
  <w:style w:type="paragraph" w:styleId="Date">
    <w:name w:val="Date"/>
    <w:basedOn w:val="Normal"/>
    <w:next w:val="Normal"/>
    <w:link w:val="DateChar"/>
    <w:uiPriority w:val="99"/>
    <w:semiHidden/>
    <w:unhideWhenUsed/>
    <w:rsid w:val="00563542"/>
  </w:style>
  <w:style w:type="character" w:customStyle="1" w:styleId="DateChar">
    <w:name w:val="Date Char"/>
    <w:basedOn w:val="DefaultParagraphFont"/>
    <w:link w:val="Date"/>
    <w:uiPriority w:val="99"/>
    <w:semiHidden/>
    <w:rsid w:val="00563542"/>
  </w:style>
  <w:style w:type="paragraph" w:styleId="DocumentMap">
    <w:name w:val="Document Map"/>
    <w:basedOn w:val="Normal"/>
    <w:link w:val="DocumentMapChar"/>
    <w:uiPriority w:val="99"/>
    <w:semiHidden/>
    <w:unhideWhenUsed/>
    <w:rsid w:val="0056354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63542"/>
    <w:rPr>
      <w:rFonts w:ascii="Segoe UI" w:hAnsi="Segoe UI" w:cs="Segoe UI"/>
      <w:sz w:val="16"/>
      <w:szCs w:val="16"/>
    </w:rPr>
  </w:style>
  <w:style w:type="paragraph" w:styleId="EmailSignature">
    <w:name w:val="E-mail Signature"/>
    <w:basedOn w:val="Normal"/>
    <w:link w:val="EmailSignatureChar"/>
    <w:uiPriority w:val="99"/>
    <w:semiHidden/>
    <w:unhideWhenUsed/>
    <w:rsid w:val="00563542"/>
    <w:pPr>
      <w:spacing w:after="0" w:line="240" w:lineRule="auto"/>
    </w:pPr>
  </w:style>
  <w:style w:type="character" w:customStyle="1" w:styleId="EmailSignatureChar">
    <w:name w:val="Email Signature Char"/>
    <w:basedOn w:val="DefaultParagraphFont"/>
    <w:link w:val="EmailSignature"/>
    <w:uiPriority w:val="99"/>
    <w:semiHidden/>
    <w:rsid w:val="00563542"/>
  </w:style>
  <w:style w:type="character" w:styleId="EndnoteReference">
    <w:name w:val="endnote reference"/>
    <w:basedOn w:val="DefaultParagraphFont"/>
    <w:uiPriority w:val="99"/>
    <w:semiHidden/>
    <w:unhideWhenUsed/>
    <w:rsid w:val="00563542"/>
    <w:rPr>
      <w:vertAlign w:val="superscript"/>
    </w:rPr>
  </w:style>
  <w:style w:type="paragraph" w:styleId="EndnoteText">
    <w:name w:val="endnote text"/>
    <w:basedOn w:val="Normal"/>
    <w:link w:val="EndnoteTextChar"/>
    <w:uiPriority w:val="99"/>
    <w:semiHidden/>
    <w:unhideWhenUsed/>
    <w:rsid w:val="0056354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3542"/>
    <w:rPr>
      <w:sz w:val="20"/>
      <w:szCs w:val="20"/>
    </w:rPr>
  </w:style>
  <w:style w:type="paragraph" w:styleId="EnvelopeAddress">
    <w:name w:val="envelope address"/>
    <w:basedOn w:val="Normal"/>
    <w:uiPriority w:val="99"/>
    <w:semiHidden/>
    <w:unhideWhenUsed/>
    <w:rsid w:val="0056354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63542"/>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563542"/>
    <w:rPr>
      <w:color w:val="800080" w:themeColor="followedHyperlink"/>
      <w:u w:val="single"/>
    </w:rPr>
  </w:style>
  <w:style w:type="character" w:styleId="FootnoteReference">
    <w:name w:val="footnote reference"/>
    <w:basedOn w:val="DefaultParagraphFont"/>
    <w:uiPriority w:val="99"/>
    <w:semiHidden/>
    <w:unhideWhenUsed/>
    <w:rsid w:val="00563542"/>
    <w:rPr>
      <w:vertAlign w:val="superscript"/>
    </w:rPr>
  </w:style>
  <w:style w:type="paragraph" w:styleId="FootnoteText">
    <w:name w:val="footnote text"/>
    <w:basedOn w:val="Normal"/>
    <w:link w:val="FootnoteTextChar"/>
    <w:uiPriority w:val="99"/>
    <w:semiHidden/>
    <w:unhideWhenUsed/>
    <w:rsid w:val="00563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3542"/>
    <w:rPr>
      <w:sz w:val="20"/>
      <w:szCs w:val="20"/>
    </w:rPr>
  </w:style>
  <w:style w:type="character" w:styleId="Hashtag">
    <w:name w:val="Hashtag"/>
    <w:basedOn w:val="DefaultParagraphFont"/>
    <w:uiPriority w:val="99"/>
    <w:semiHidden/>
    <w:unhideWhenUsed/>
    <w:rsid w:val="00563542"/>
    <w:rPr>
      <w:color w:val="2B579A"/>
      <w:shd w:val="clear" w:color="auto" w:fill="E1DFDD"/>
    </w:rPr>
  </w:style>
  <w:style w:type="character" w:styleId="HTMLAcronym">
    <w:name w:val="HTML Acronym"/>
    <w:basedOn w:val="DefaultParagraphFont"/>
    <w:uiPriority w:val="99"/>
    <w:semiHidden/>
    <w:unhideWhenUsed/>
    <w:rsid w:val="00563542"/>
  </w:style>
  <w:style w:type="paragraph" w:styleId="HTMLAddress">
    <w:name w:val="HTML Address"/>
    <w:basedOn w:val="Normal"/>
    <w:link w:val="HTMLAddressChar"/>
    <w:uiPriority w:val="99"/>
    <w:semiHidden/>
    <w:unhideWhenUsed/>
    <w:rsid w:val="00563542"/>
    <w:pPr>
      <w:spacing w:after="0" w:line="240" w:lineRule="auto"/>
    </w:pPr>
    <w:rPr>
      <w:i/>
      <w:iCs/>
    </w:rPr>
  </w:style>
  <w:style w:type="character" w:customStyle="1" w:styleId="HTMLAddressChar">
    <w:name w:val="HTML Address Char"/>
    <w:basedOn w:val="DefaultParagraphFont"/>
    <w:link w:val="HTMLAddress"/>
    <w:uiPriority w:val="99"/>
    <w:semiHidden/>
    <w:rsid w:val="00563542"/>
    <w:rPr>
      <w:i/>
      <w:iCs/>
    </w:rPr>
  </w:style>
  <w:style w:type="character" w:styleId="HTMLCite">
    <w:name w:val="HTML Cite"/>
    <w:basedOn w:val="DefaultParagraphFont"/>
    <w:uiPriority w:val="99"/>
    <w:semiHidden/>
    <w:unhideWhenUsed/>
    <w:rsid w:val="00563542"/>
    <w:rPr>
      <w:i/>
      <w:iCs/>
    </w:rPr>
  </w:style>
  <w:style w:type="character" w:styleId="HTMLCode">
    <w:name w:val="HTML Code"/>
    <w:basedOn w:val="DefaultParagraphFont"/>
    <w:uiPriority w:val="99"/>
    <w:semiHidden/>
    <w:unhideWhenUsed/>
    <w:rsid w:val="00563542"/>
    <w:rPr>
      <w:rFonts w:ascii="Consolas" w:hAnsi="Consolas"/>
      <w:sz w:val="20"/>
      <w:szCs w:val="20"/>
    </w:rPr>
  </w:style>
  <w:style w:type="character" w:styleId="HTMLDefinition">
    <w:name w:val="HTML Definition"/>
    <w:basedOn w:val="DefaultParagraphFont"/>
    <w:uiPriority w:val="99"/>
    <w:semiHidden/>
    <w:unhideWhenUsed/>
    <w:rsid w:val="00563542"/>
    <w:rPr>
      <w:i/>
      <w:iCs/>
    </w:rPr>
  </w:style>
  <w:style w:type="character" w:styleId="HTMLKeyboard">
    <w:name w:val="HTML Keyboard"/>
    <w:basedOn w:val="DefaultParagraphFont"/>
    <w:uiPriority w:val="99"/>
    <w:semiHidden/>
    <w:unhideWhenUsed/>
    <w:rsid w:val="00563542"/>
    <w:rPr>
      <w:rFonts w:ascii="Consolas" w:hAnsi="Consolas"/>
      <w:sz w:val="20"/>
      <w:szCs w:val="20"/>
    </w:rPr>
  </w:style>
  <w:style w:type="paragraph" w:styleId="HTMLPreformatted">
    <w:name w:val="HTML Preformatted"/>
    <w:basedOn w:val="Normal"/>
    <w:link w:val="HTMLPreformattedChar"/>
    <w:uiPriority w:val="99"/>
    <w:semiHidden/>
    <w:unhideWhenUsed/>
    <w:rsid w:val="0056354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63542"/>
    <w:rPr>
      <w:rFonts w:ascii="Consolas" w:hAnsi="Consolas"/>
      <w:sz w:val="20"/>
      <w:szCs w:val="20"/>
    </w:rPr>
  </w:style>
  <w:style w:type="character" w:styleId="HTMLSample">
    <w:name w:val="HTML Sample"/>
    <w:basedOn w:val="DefaultParagraphFont"/>
    <w:uiPriority w:val="99"/>
    <w:semiHidden/>
    <w:unhideWhenUsed/>
    <w:rsid w:val="00563542"/>
    <w:rPr>
      <w:rFonts w:ascii="Consolas" w:hAnsi="Consolas"/>
      <w:sz w:val="24"/>
      <w:szCs w:val="24"/>
    </w:rPr>
  </w:style>
  <w:style w:type="character" w:styleId="HTMLTypewriter">
    <w:name w:val="HTML Typewriter"/>
    <w:basedOn w:val="DefaultParagraphFont"/>
    <w:uiPriority w:val="99"/>
    <w:semiHidden/>
    <w:unhideWhenUsed/>
    <w:rsid w:val="00563542"/>
    <w:rPr>
      <w:rFonts w:ascii="Consolas" w:hAnsi="Consolas"/>
      <w:sz w:val="20"/>
      <w:szCs w:val="20"/>
    </w:rPr>
  </w:style>
  <w:style w:type="character" w:styleId="HTMLVariable">
    <w:name w:val="HTML Variable"/>
    <w:basedOn w:val="DefaultParagraphFont"/>
    <w:uiPriority w:val="99"/>
    <w:semiHidden/>
    <w:unhideWhenUsed/>
    <w:rsid w:val="00563542"/>
    <w:rPr>
      <w:i/>
      <w:iCs/>
    </w:rPr>
  </w:style>
  <w:style w:type="paragraph" w:styleId="Index1">
    <w:name w:val="index 1"/>
    <w:basedOn w:val="Normal"/>
    <w:next w:val="Normal"/>
    <w:autoRedefine/>
    <w:uiPriority w:val="99"/>
    <w:semiHidden/>
    <w:unhideWhenUsed/>
    <w:rsid w:val="00563542"/>
    <w:pPr>
      <w:spacing w:after="0" w:line="240" w:lineRule="auto"/>
      <w:ind w:left="220" w:hanging="220"/>
    </w:pPr>
  </w:style>
  <w:style w:type="paragraph" w:styleId="Index2">
    <w:name w:val="index 2"/>
    <w:basedOn w:val="Normal"/>
    <w:next w:val="Normal"/>
    <w:autoRedefine/>
    <w:uiPriority w:val="99"/>
    <w:semiHidden/>
    <w:unhideWhenUsed/>
    <w:rsid w:val="00563542"/>
    <w:pPr>
      <w:spacing w:after="0" w:line="240" w:lineRule="auto"/>
      <w:ind w:left="440" w:hanging="220"/>
    </w:pPr>
  </w:style>
  <w:style w:type="paragraph" w:styleId="Index3">
    <w:name w:val="index 3"/>
    <w:basedOn w:val="Normal"/>
    <w:next w:val="Normal"/>
    <w:autoRedefine/>
    <w:uiPriority w:val="99"/>
    <w:semiHidden/>
    <w:unhideWhenUsed/>
    <w:rsid w:val="00563542"/>
    <w:pPr>
      <w:spacing w:after="0" w:line="240" w:lineRule="auto"/>
      <w:ind w:left="660" w:hanging="220"/>
    </w:pPr>
  </w:style>
  <w:style w:type="paragraph" w:styleId="Index4">
    <w:name w:val="index 4"/>
    <w:basedOn w:val="Normal"/>
    <w:next w:val="Normal"/>
    <w:autoRedefine/>
    <w:uiPriority w:val="99"/>
    <w:semiHidden/>
    <w:unhideWhenUsed/>
    <w:rsid w:val="00563542"/>
    <w:pPr>
      <w:spacing w:after="0" w:line="240" w:lineRule="auto"/>
      <w:ind w:left="880" w:hanging="220"/>
    </w:pPr>
  </w:style>
  <w:style w:type="paragraph" w:styleId="Index5">
    <w:name w:val="index 5"/>
    <w:basedOn w:val="Normal"/>
    <w:next w:val="Normal"/>
    <w:autoRedefine/>
    <w:uiPriority w:val="99"/>
    <w:semiHidden/>
    <w:unhideWhenUsed/>
    <w:rsid w:val="00563542"/>
    <w:pPr>
      <w:spacing w:after="0" w:line="240" w:lineRule="auto"/>
      <w:ind w:left="1100" w:hanging="220"/>
    </w:pPr>
  </w:style>
  <w:style w:type="paragraph" w:styleId="Index6">
    <w:name w:val="index 6"/>
    <w:basedOn w:val="Normal"/>
    <w:next w:val="Normal"/>
    <w:autoRedefine/>
    <w:uiPriority w:val="99"/>
    <w:semiHidden/>
    <w:unhideWhenUsed/>
    <w:rsid w:val="00563542"/>
    <w:pPr>
      <w:spacing w:after="0" w:line="240" w:lineRule="auto"/>
      <w:ind w:left="1320" w:hanging="220"/>
    </w:pPr>
  </w:style>
  <w:style w:type="paragraph" w:styleId="Index7">
    <w:name w:val="index 7"/>
    <w:basedOn w:val="Normal"/>
    <w:next w:val="Normal"/>
    <w:autoRedefine/>
    <w:uiPriority w:val="99"/>
    <w:semiHidden/>
    <w:unhideWhenUsed/>
    <w:rsid w:val="00563542"/>
    <w:pPr>
      <w:spacing w:after="0" w:line="240" w:lineRule="auto"/>
      <w:ind w:left="1540" w:hanging="220"/>
    </w:pPr>
  </w:style>
  <w:style w:type="paragraph" w:styleId="Index8">
    <w:name w:val="index 8"/>
    <w:basedOn w:val="Normal"/>
    <w:next w:val="Normal"/>
    <w:autoRedefine/>
    <w:uiPriority w:val="99"/>
    <w:semiHidden/>
    <w:unhideWhenUsed/>
    <w:rsid w:val="00563542"/>
    <w:pPr>
      <w:spacing w:after="0" w:line="240" w:lineRule="auto"/>
      <w:ind w:left="1760" w:hanging="220"/>
    </w:pPr>
  </w:style>
  <w:style w:type="paragraph" w:styleId="Index9">
    <w:name w:val="index 9"/>
    <w:basedOn w:val="Normal"/>
    <w:next w:val="Normal"/>
    <w:autoRedefine/>
    <w:uiPriority w:val="99"/>
    <w:semiHidden/>
    <w:unhideWhenUsed/>
    <w:rsid w:val="00563542"/>
    <w:pPr>
      <w:spacing w:after="0" w:line="240" w:lineRule="auto"/>
      <w:ind w:left="1980" w:hanging="220"/>
    </w:pPr>
  </w:style>
  <w:style w:type="paragraph" w:styleId="IndexHeading">
    <w:name w:val="index heading"/>
    <w:basedOn w:val="Normal"/>
    <w:next w:val="Index1"/>
    <w:uiPriority w:val="99"/>
    <w:semiHidden/>
    <w:unhideWhenUsed/>
    <w:rsid w:val="00563542"/>
    <w:rPr>
      <w:rFonts w:asciiTheme="majorHAnsi" w:eastAsiaTheme="majorEastAsia" w:hAnsiTheme="majorHAnsi" w:cstheme="majorBidi"/>
      <w:b/>
      <w:bCs/>
    </w:rPr>
  </w:style>
  <w:style w:type="character" w:styleId="IntenseEmphasis">
    <w:name w:val="Intense Emphasis"/>
    <w:basedOn w:val="DefaultParagraphFont"/>
    <w:uiPriority w:val="21"/>
    <w:semiHidden/>
    <w:rsid w:val="00563542"/>
    <w:rPr>
      <w:i/>
      <w:iCs/>
      <w:color w:val="123B63" w:themeColor="accent1"/>
    </w:rPr>
  </w:style>
  <w:style w:type="paragraph" w:styleId="IntenseQuote">
    <w:name w:val="Intense Quote"/>
    <w:basedOn w:val="Normal"/>
    <w:next w:val="Normal"/>
    <w:link w:val="IntenseQuoteChar"/>
    <w:uiPriority w:val="30"/>
    <w:semiHidden/>
    <w:rsid w:val="00563542"/>
    <w:pPr>
      <w:pBdr>
        <w:top w:val="single" w:sz="4" w:space="10" w:color="123B63" w:themeColor="accent1"/>
        <w:bottom w:val="single" w:sz="4" w:space="10" w:color="123B63" w:themeColor="accent1"/>
      </w:pBdr>
      <w:spacing w:before="360" w:after="360"/>
      <w:ind w:left="864" w:right="864"/>
      <w:jc w:val="center"/>
    </w:pPr>
    <w:rPr>
      <w:i/>
      <w:iCs/>
      <w:color w:val="123B63" w:themeColor="accent1"/>
    </w:rPr>
  </w:style>
  <w:style w:type="character" w:customStyle="1" w:styleId="IntenseQuoteChar">
    <w:name w:val="Intense Quote Char"/>
    <w:basedOn w:val="DefaultParagraphFont"/>
    <w:link w:val="IntenseQuote"/>
    <w:uiPriority w:val="30"/>
    <w:rsid w:val="00563542"/>
    <w:rPr>
      <w:i/>
      <w:iCs/>
      <w:color w:val="123B63" w:themeColor="accent1"/>
    </w:rPr>
  </w:style>
  <w:style w:type="character" w:styleId="IntenseReference">
    <w:name w:val="Intense Reference"/>
    <w:basedOn w:val="DefaultParagraphFont"/>
    <w:uiPriority w:val="32"/>
    <w:semiHidden/>
    <w:rsid w:val="00563542"/>
    <w:rPr>
      <w:b/>
      <w:bCs/>
      <w:smallCaps/>
      <w:color w:val="123B63" w:themeColor="accent1"/>
      <w:spacing w:val="5"/>
    </w:rPr>
  </w:style>
  <w:style w:type="character" w:styleId="LineNumber">
    <w:name w:val="line number"/>
    <w:basedOn w:val="DefaultParagraphFont"/>
    <w:uiPriority w:val="99"/>
    <w:semiHidden/>
    <w:unhideWhenUsed/>
    <w:rsid w:val="00563542"/>
  </w:style>
  <w:style w:type="paragraph" w:styleId="List">
    <w:name w:val="List"/>
    <w:basedOn w:val="Normal"/>
    <w:uiPriority w:val="99"/>
    <w:semiHidden/>
    <w:unhideWhenUsed/>
    <w:rsid w:val="00563542"/>
    <w:pPr>
      <w:ind w:left="283" w:hanging="283"/>
      <w:contextualSpacing/>
    </w:pPr>
  </w:style>
  <w:style w:type="paragraph" w:styleId="List2">
    <w:name w:val="List 2"/>
    <w:basedOn w:val="Normal"/>
    <w:uiPriority w:val="99"/>
    <w:semiHidden/>
    <w:unhideWhenUsed/>
    <w:rsid w:val="00563542"/>
    <w:pPr>
      <w:ind w:left="566" w:hanging="283"/>
      <w:contextualSpacing/>
    </w:pPr>
  </w:style>
  <w:style w:type="paragraph" w:styleId="List3">
    <w:name w:val="List 3"/>
    <w:basedOn w:val="Normal"/>
    <w:uiPriority w:val="99"/>
    <w:semiHidden/>
    <w:unhideWhenUsed/>
    <w:rsid w:val="00563542"/>
    <w:pPr>
      <w:ind w:left="849" w:hanging="283"/>
      <w:contextualSpacing/>
    </w:pPr>
  </w:style>
  <w:style w:type="paragraph" w:styleId="List4">
    <w:name w:val="List 4"/>
    <w:basedOn w:val="Normal"/>
    <w:uiPriority w:val="99"/>
    <w:semiHidden/>
    <w:unhideWhenUsed/>
    <w:rsid w:val="00563542"/>
    <w:pPr>
      <w:ind w:left="1132" w:hanging="283"/>
      <w:contextualSpacing/>
    </w:pPr>
  </w:style>
  <w:style w:type="paragraph" w:styleId="List5">
    <w:name w:val="List 5"/>
    <w:basedOn w:val="Normal"/>
    <w:uiPriority w:val="99"/>
    <w:semiHidden/>
    <w:unhideWhenUsed/>
    <w:rsid w:val="00563542"/>
    <w:pPr>
      <w:ind w:left="1415" w:hanging="283"/>
      <w:contextualSpacing/>
    </w:pPr>
  </w:style>
  <w:style w:type="paragraph" w:styleId="ListBullet2">
    <w:name w:val="List Bullet 2"/>
    <w:basedOn w:val="Normal"/>
    <w:uiPriority w:val="99"/>
    <w:semiHidden/>
    <w:unhideWhenUsed/>
    <w:rsid w:val="00563542"/>
    <w:pPr>
      <w:numPr>
        <w:numId w:val="18"/>
      </w:numPr>
      <w:contextualSpacing/>
    </w:pPr>
  </w:style>
  <w:style w:type="paragraph" w:styleId="ListBullet3">
    <w:name w:val="List Bullet 3"/>
    <w:basedOn w:val="Normal"/>
    <w:uiPriority w:val="99"/>
    <w:semiHidden/>
    <w:unhideWhenUsed/>
    <w:rsid w:val="00563542"/>
    <w:pPr>
      <w:numPr>
        <w:numId w:val="19"/>
      </w:numPr>
      <w:contextualSpacing/>
    </w:pPr>
  </w:style>
  <w:style w:type="paragraph" w:styleId="ListBullet4">
    <w:name w:val="List Bullet 4"/>
    <w:basedOn w:val="Normal"/>
    <w:uiPriority w:val="99"/>
    <w:semiHidden/>
    <w:unhideWhenUsed/>
    <w:rsid w:val="00563542"/>
    <w:pPr>
      <w:numPr>
        <w:numId w:val="20"/>
      </w:numPr>
      <w:contextualSpacing/>
    </w:pPr>
  </w:style>
  <w:style w:type="paragraph" w:styleId="ListBullet5">
    <w:name w:val="List Bullet 5"/>
    <w:basedOn w:val="Normal"/>
    <w:uiPriority w:val="99"/>
    <w:semiHidden/>
    <w:unhideWhenUsed/>
    <w:rsid w:val="00563542"/>
    <w:pPr>
      <w:numPr>
        <w:numId w:val="21"/>
      </w:numPr>
      <w:contextualSpacing/>
    </w:pPr>
  </w:style>
  <w:style w:type="paragraph" w:styleId="ListContinue2">
    <w:name w:val="List Continue 2"/>
    <w:basedOn w:val="Normal"/>
    <w:uiPriority w:val="99"/>
    <w:semiHidden/>
    <w:unhideWhenUsed/>
    <w:rsid w:val="00563542"/>
    <w:pPr>
      <w:spacing w:after="120"/>
      <w:ind w:left="566"/>
      <w:contextualSpacing/>
    </w:pPr>
  </w:style>
  <w:style w:type="paragraph" w:styleId="ListContinue3">
    <w:name w:val="List Continue 3"/>
    <w:basedOn w:val="Normal"/>
    <w:uiPriority w:val="99"/>
    <w:semiHidden/>
    <w:unhideWhenUsed/>
    <w:rsid w:val="00563542"/>
    <w:pPr>
      <w:spacing w:after="120"/>
      <w:ind w:left="849"/>
      <w:contextualSpacing/>
    </w:pPr>
  </w:style>
  <w:style w:type="paragraph" w:styleId="ListContinue4">
    <w:name w:val="List Continue 4"/>
    <w:basedOn w:val="Normal"/>
    <w:uiPriority w:val="99"/>
    <w:semiHidden/>
    <w:unhideWhenUsed/>
    <w:rsid w:val="00563542"/>
    <w:pPr>
      <w:spacing w:after="120"/>
      <w:ind w:left="1132"/>
      <w:contextualSpacing/>
    </w:pPr>
  </w:style>
  <w:style w:type="paragraph" w:styleId="ListContinue5">
    <w:name w:val="List Continue 5"/>
    <w:basedOn w:val="Normal"/>
    <w:uiPriority w:val="99"/>
    <w:semiHidden/>
    <w:unhideWhenUsed/>
    <w:rsid w:val="00563542"/>
    <w:pPr>
      <w:spacing w:after="120"/>
      <w:ind w:left="1415"/>
      <w:contextualSpacing/>
    </w:pPr>
  </w:style>
  <w:style w:type="paragraph" w:styleId="ListNumber">
    <w:name w:val="List Number"/>
    <w:basedOn w:val="Normal"/>
    <w:uiPriority w:val="7"/>
    <w:unhideWhenUsed/>
    <w:qFormat/>
    <w:rsid w:val="00563542"/>
    <w:pPr>
      <w:numPr>
        <w:numId w:val="22"/>
      </w:numPr>
      <w:contextualSpacing/>
    </w:pPr>
  </w:style>
  <w:style w:type="paragraph" w:styleId="ListNumber2">
    <w:name w:val="List Number 2"/>
    <w:basedOn w:val="Normal"/>
    <w:uiPriority w:val="99"/>
    <w:semiHidden/>
    <w:unhideWhenUsed/>
    <w:rsid w:val="00563542"/>
    <w:pPr>
      <w:numPr>
        <w:numId w:val="23"/>
      </w:numPr>
      <w:contextualSpacing/>
    </w:pPr>
  </w:style>
  <w:style w:type="paragraph" w:styleId="ListNumber3">
    <w:name w:val="List Number 3"/>
    <w:basedOn w:val="Normal"/>
    <w:uiPriority w:val="99"/>
    <w:semiHidden/>
    <w:unhideWhenUsed/>
    <w:rsid w:val="00563542"/>
    <w:pPr>
      <w:numPr>
        <w:numId w:val="24"/>
      </w:numPr>
      <w:contextualSpacing/>
    </w:pPr>
  </w:style>
  <w:style w:type="paragraph" w:styleId="ListNumber4">
    <w:name w:val="List Number 4"/>
    <w:basedOn w:val="Normal"/>
    <w:uiPriority w:val="99"/>
    <w:semiHidden/>
    <w:unhideWhenUsed/>
    <w:rsid w:val="00563542"/>
    <w:pPr>
      <w:numPr>
        <w:numId w:val="25"/>
      </w:numPr>
      <w:contextualSpacing/>
    </w:pPr>
  </w:style>
  <w:style w:type="paragraph" w:styleId="ListNumber5">
    <w:name w:val="List Number 5"/>
    <w:basedOn w:val="Normal"/>
    <w:uiPriority w:val="99"/>
    <w:semiHidden/>
    <w:unhideWhenUsed/>
    <w:rsid w:val="00563542"/>
    <w:pPr>
      <w:numPr>
        <w:numId w:val="26"/>
      </w:numPr>
      <w:contextualSpacing/>
    </w:pPr>
  </w:style>
  <w:style w:type="paragraph" w:styleId="ListParagraph">
    <w:name w:val="List Paragraph"/>
    <w:basedOn w:val="Normal"/>
    <w:uiPriority w:val="34"/>
    <w:qFormat/>
    <w:rsid w:val="00563542"/>
    <w:pPr>
      <w:ind w:left="720"/>
      <w:contextualSpacing/>
    </w:pPr>
  </w:style>
  <w:style w:type="paragraph" w:styleId="MacroText">
    <w:name w:val="macro"/>
    <w:link w:val="MacroTextChar"/>
    <w:uiPriority w:val="99"/>
    <w:semiHidden/>
    <w:unhideWhenUsed/>
    <w:rsid w:val="0056354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563542"/>
    <w:rPr>
      <w:rFonts w:ascii="Consolas" w:hAnsi="Consolas"/>
      <w:sz w:val="20"/>
      <w:szCs w:val="20"/>
    </w:rPr>
  </w:style>
  <w:style w:type="character" w:styleId="Mention">
    <w:name w:val="Mention"/>
    <w:basedOn w:val="DefaultParagraphFont"/>
    <w:uiPriority w:val="99"/>
    <w:semiHidden/>
    <w:unhideWhenUsed/>
    <w:rsid w:val="00563542"/>
    <w:rPr>
      <w:color w:val="2B579A"/>
      <w:shd w:val="clear" w:color="auto" w:fill="E1DFDD"/>
    </w:rPr>
  </w:style>
  <w:style w:type="paragraph" w:styleId="MessageHeader">
    <w:name w:val="Message Header"/>
    <w:basedOn w:val="Normal"/>
    <w:link w:val="MessageHeaderChar"/>
    <w:uiPriority w:val="99"/>
    <w:semiHidden/>
    <w:unhideWhenUsed/>
    <w:rsid w:val="0056354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63542"/>
    <w:rPr>
      <w:rFonts w:asciiTheme="majorHAnsi" w:eastAsiaTheme="majorEastAsia" w:hAnsiTheme="majorHAnsi" w:cstheme="majorBidi"/>
      <w:sz w:val="24"/>
      <w:szCs w:val="24"/>
      <w:shd w:val="pct20" w:color="auto" w:fill="auto"/>
    </w:rPr>
  </w:style>
  <w:style w:type="paragraph" w:styleId="NoSpacing">
    <w:name w:val="No Spacing"/>
    <w:uiPriority w:val="1"/>
    <w:qFormat/>
    <w:rsid w:val="00563542"/>
    <w:pPr>
      <w:spacing w:after="0" w:line="240" w:lineRule="auto"/>
    </w:pPr>
  </w:style>
  <w:style w:type="paragraph" w:styleId="NormalWeb">
    <w:name w:val="Normal (Web)"/>
    <w:basedOn w:val="Normal"/>
    <w:uiPriority w:val="99"/>
    <w:semiHidden/>
    <w:unhideWhenUsed/>
    <w:rsid w:val="00563542"/>
    <w:rPr>
      <w:rFonts w:ascii="Times New Roman" w:hAnsi="Times New Roman" w:cs="Times New Roman"/>
      <w:sz w:val="24"/>
      <w:szCs w:val="24"/>
    </w:rPr>
  </w:style>
  <w:style w:type="paragraph" w:styleId="NormalIndent">
    <w:name w:val="Normal Indent"/>
    <w:basedOn w:val="Normal"/>
    <w:uiPriority w:val="99"/>
    <w:semiHidden/>
    <w:unhideWhenUsed/>
    <w:rsid w:val="00563542"/>
    <w:pPr>
      <w:ind w:left="720"/>
    </w:pPr>
  </w:style>
  <w:style w:type="paragraph" w:styleId="NoteHeading">
    <w:name w:val="Note Heading"/>
    <w:basedOn w:val="Normal"/>
    <w:next w:val="Normal"/>
    <w:link w:val="NoteHeadingChar"/>
    <w:uiPriority w:val="99"/>
    <w:semiHidden/>
    <w:unhideWhenUsed/>
    <w:rsid w:val="00563542"/>
    <w:pPr>
      <w:spacing w:after="0" w:line="240" w:lineRule="auto"/>
    </w:pPr>
  </w:style>
  <w:style w:type="character" w:customStyle="1" w:styleId="NoteHeadingChar">
    <w:name w:val="Note Heading Char"/>
    <w:basedOn w:val="DefaultParagraphFont"/>
    <w:link w:val="NoteHeading"/>
    <w:uiPriority w:val="99"/>
    <w:semiHidden/>
    <w:rsid w:val="00563542"/>
  </w:style>
  <w:style w:type="character" w:styleId="PageNumber">
    <w:name w:val="page number"/>
    <w:basedOn w:val="DefaultParagraphFont"/>
    <w:uiPriority w:val="99"/>
    <w:semiHidden/>
    <w:unhideWhenUsed/>
    <w:rsid w:val="00563542"/>
  </w:style>
  <w:style w:type="paragraph" w:styleId="PlainText">
    <w:name w:val="Plain Text"/>
    <w:basedOn w:val="Normal"/>
    <w:link w:val="PlainTextChar"/>
    <w:uiPriority w:val="99"/>
    <w:semiHidden/>
    <w:unhideWhenUsed/>
    <w:rsid w:val="0056354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63542"/>
    <w:rPr>
      <w:rFonts w:ascii="Consolas" w:hAnsi="Consolas"/>
      <w:sz w:val="21"/>
      <w:szCs w:val="21"/>
    </w:rPr>
  </w:style>
  <w:style w:type="paragraph" w:styleId="Quote">
    <w:name w:val="Quote"/>
    <w:basedOn w:val="Normal"/>
    <w:next w:val="Normal"/>
    <w:link w:val="QuoteChar"/>
    <w:uiPriority w:val="29"/>
    <w:semiHidden/>
    <w:rsid w:val="0056354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63542"/>
    <w:rPr>
      <w:i/>
      <w:iCs/>
      <w:color w:val="404040" w:themeColor="text1" w:themeTint="BF"/>
    </w:rPr>
  </w:style>
  <w:style w:type="paragraph" w:styleId="Salutation">
    <w:name w:val="Salutation"/>
    <w:basedOn w:val="Normal"/>
    <w:next w:val="Normal"/>
    <w:link w:val="SalutationChar"/>
    <w:uiPriority w:val="99"/>
    <w:semiHidden/>
    <w:unhideWhenUsed/>
    <w:rsid w:val="00563542"/>
  </w:style>
  <w:style w:type="character" w:customStyle="1" w:styleId="SalutationChar">
    <w:name w:val="Salutation Char"/>
    <w:basedOn w:val="DefaultParagraphFont"/>
    <w:link w:val="Salutation"/>
    <w:uiPriority w:val="99"/>
    <w:semiHidden/>
    <w:rsid w:val="00563542"/>
  </w:style>
  <w:style w:type="paragraph" w:styleId="Signature">
    <w:name w:val="Signature"/>
    <w:basedOn w:val="Normal"/>
    <w:link w:val="SignatureChar"/>
    <w:uiPriority w:val="99"/>
    <w:semiHidden/>
    <w:unhideWhenUsed/>
    <w:rsid w:val="00563542"/>
    <w:pPr>
      <w:spacing w:after="0" w:line="240" w:lineRule="auto"/>
      <w:ind w:left="4252"/>
    </w:pPr>
  </w:style>
  <w:style w:type="character" w:customStyle="1" w:styleId="SignatureChar">
    <w:name w:val="Signature Char"/>
    <w:basedOn w:val="DefaultParagraphFont"/>
    <w:link w:val="Signature"/>
    <w:uiPriority w:val="99"/>
    <w:semiHidden/>
    <w:rsid w:val="00563542"/>
  </w:style>
  <w:style w:type="character" w:styleId="SmartHyperlink">
    <w:name w:val="Smart Hyperlink"/>
    <w:basedOn w:val="DefaultParagraphFont"/>
    <w:uiPriority w:val="99"/>
    <w:semiHidden/>
    <w:unhideWhenUsed/>
    <w:rsid w:val="00563542"/>
    <w:rPr>
      <w:u w:val="dotted"/>
    </w:rPr>
  </w:style>
  <w:style w:type="character" w:styleId="SmartLink">
    <w:name w:val="Smart Link"/>
    <w:basedOn w:val="DefaultParagraphFont"/>
    <w:uiPriority w:val="99"/>
    <w:semiHidden/>
    <w:unhideWhenUsed/>
    <w:rsid w:val="00563542"/>
    <w:rPr>
      <w:color w:val="0000FF"/>
      <w:u w:val="single"/>
      <w:shd w:val="clear" w:color="auto" w:fill="F3F2F1"/>
    </w:rPr>
  </w:style>
  <w:style w:type="character" w:styleId="Strong">
    <w:name w:val="Strong"/>
    <w:basedOn w:val="DefaultParagraphFont"/>
    <w:uiPriority w:val="22"/>
    <w:semiHidden/>
    <w:rsid w:val="00563542"/>
    <w:rPr>
      <w:b/>
      <w:bCs/>
    </w:rPr>
  </w:style>
  <w:style w:type="paragraph" w:styleId="Subtitle">
    <w:name w:val="Subtitle"/>
    <w:basedOn w:val="Normal"/>
    <w:next w:val="Normal"/>
    <w:link w:val="SubtitleChar"/>
    <w:uiPriority w:val="11"/>
    <w:semiHidden/>
    <w:rsid w:val="0056354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3542"/>
    <w:rPr>
      <w:rFonts w:eastAsiaTheme="minorEastAsia"/>
      <w:color w:val="5A5A5A" w:themeColor="text1" w:themeTint="A5"/>
      <w:spacing w:val="15"/>
    </w:rPr>
  </w:style>
  <w:style w:type="character" w:styleId="SubtleEmphasis">
    <w:name w:val="Subtle Emphasis"/>
    <w:basedOn w:val="DefaultParagraphFont"/>
    <w:uiPriority w:val="19"/>
    <w:semiHidden/>
    <w:rsid w:val="00563542"/>
    <w:rPr>
      <w:i/>
      <w:iCs/>
      <w:color w:val="404040" w:themeColor="text1" w:themeTint="BF"/>
    </w:rPr>
  </w:style>
  <w:style w:type="character" w:styleId="SubtleReference">
    <w:name w:val="Subtle Reference"/>
    <w:basedOn w:val="DefaultParagraphFont"/>
    <w:uiPriority w:val="31"/>
    <w:semiHidden/>
    <w:rsid w:val="00563542"/>
    <w:rPr>
      <w:smallCaps/>
      <w:color w:val="5A5A5A" w:themeColor="text1" w:themeTint="A5"/>
    </w:rPr>
  </w:style>
  <w:style w:type="paragraph" w:styleId="TableofAuthorities">
    <w:name w:val="table of authorities"/>
    <w:basedOn w:val="Normal"/>
    <w:next w:val="Normal"/>
    <w:uiPriority w:val="99"/>
    <w:semiHidden/>
    <w:unhideWhenUsed/>
    <w:rsid w:val="00563542"/>
    <w:pPr>
      <w:spacing w:after="0"/>
      <w:ind w:left="220" w:hanging="220"/>
    </w:pPr>
  </w:style>
  <w:style w:type="paragraph" w:styleId="TableofFigures">
    <w:name w:val="table of figures"/>
    <w:basedOn w:val="Normal"/>
    <w:next w:val="Normal"/>
    <w:uiPriority w:val="99"/>
    <w:semiHidden/>
    <w:unhideWhenUsed/>
    <w:rsid w:val="00563542"/>
    <w:pPr>
      <w:spacing w:after="0"/>
    </w:pPr>
  </w:style>
  <w:style w:type="paragraph" w:styleId="TOAHeading">
    <w:name w:val="toa heading"/>
    <w:basedOn w:val="Normal"/>
    <w:next w:val="Normal"/>
    <w:uiPriority w:val="99"/>
    <w:semiHidden/>
    <w:unhideWhenUsed/>
    <w:rsid w:val="00563542"/>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563542"/>
    <w:pPr>
      <w:spacing w:after="100"/>
      <w:ind w:left="220"/>
    </w:pPr>
  </w:style>
  <w:style w:type="paragraph" w:styleId="TOC3">
    <w:name w:val="toc 3"/>
    <w:basedOn w:val="Normal"/>
    <w:next w:val="Normal"/>
    <w:autoRedefine/>
    <w:uiPriority w:val="39"/>
    <w:semiHidden/>
    <w:unhideWhenUsed/>
    <w:rsid w:val="00563542"/>
    <w:pPr>
      <w:spacing w:after="100"/>
      <w:ind w:left="440"/>
    </w:pPr>
  </w:style>
  <w:style w:type="paragraph" w:styleId="TOC4">
    <w:name w:val="toc 4"/>
    <w:basedOn w:val="Normal"/>
    <w:next w:val="Normal"/>
    <w:autoRedefine/>
    <w:uiPriority w:val="39"/>
    <w:semiHidden/>
    <w:unhideWhenUsed/>
    <w:rsid w:val="00563542"/>
    <w:pPr>
      <w:spacing w:after="100"/>
      <w:ind w:left="660"/>
    </w:pPr>
  </w:style>
  <w:style w:type="paragraph" w:styleId="TOC5">
    <w:name w:val="toc 5"/>
    <w:basedOn w:val="Normal"/>
    <w:next w:val="Normal"/>
    <w:autoRedefine/>
    <w:uiPriority w:val="39"/>
    <w:semiHidden/>
    <w:unhideWhenUsed/>
    <w:rsid w:val="00563542"/>
    <w:pPr>
      <w:spacing w:after="100"/>
      <w:ind w:left="880"/>
    </w:pPr>
  </w:style>
  <w:style w:type="paragraph" w:styleId="TOC6">
    <w:name w:val="toc 6"/>
    <w:basedOn w:val="Normal"/>
    <w:next w:val="Normal"/>
    <w:autoRedefine/>
    <w:uiPriority w:val="39"/>
    <w:semiHidden/>
    <w:unhideWhenUsed/>
    <w:rsid w:val="00563542"/>
    <w:pPr>
      <w:spacing w:after="100"/>
      <w:ind w:left="1100"/>
    </w:pPr>
  </w:style>
  <w:style w:type="paragraph" w:styleId="TOC7">
    <w:name w:val="toc 7"/>
    <w:basedOn w:val="Normal"/>
    <w:next w:val="Normal"/>
    <w:autoRedefine/>
    <w:uiPriority w:val="39"/>
    <w:semiHidden/>
    <w:unhideWhenUsed/>
    <w:rsid w:val="00563542"/>
    <w:pPr>
      <w:spacing w:after="100"/>
      <w:ind w:left="1320"/>
    </w:pPr>
  </w:style>
  <w:style w:type="paragraph" w:styleId="TOC8">
    <w:name w:val="toc 8"/>
    <w:basedOn w:val="Normal"/>
    <w:next w:val="Normal"/>
    <w:autoRedefine/>
    <w:uiPriority w:val="39"/>
    <w:semiHidden/>
    <w:unhideWhenUsed/>
    <w:rsid w:val="00563542"/>
    <w:pPr>
      <w:spacing w:after="100"/>
      <w:ind w:left="1540"/>
    </w:pPr>
  </w:style>
  <w:style w:type="paragraph" w:styleId="TOC9">
    <w:name w:val="toc 9"/>
    <w:basedOn w:val="Normal"/>
    <w:next w:val="Normal"/>
    <w:autoRedefine/>
    <w:uiPriority w:val="39"/>
    <w:semiHidden/>
    <w:unhideWhenUsed/>
    <w:rsid w:val="00563542"/>
    <w:pPr>
      <w:spacing w:after="100"/>
      <w:ind w:left="1760"/>
    </w:pPr>
  </w:style>
  <w:style w:type="character" w:styleId="UnresolvedMention">
    <w:name w:val="Unresolved Mention"/>
    <w:basedOn w:val="DefaultParagraphFont"/>
    <w:uiPriority w:val="99"/>
    <w:semiHidden/>
    <w:unhideWhenUsed/>
    <w:rsid w:val="00563542"/>
    <w:rPr>
      <w:color w:val="605E5C"/>
      <w:shd w:val="clear" w:color="auto" w:fill="E1DFDD"/>
    </w:rPr>
  </w:style>
  <w:style w:type="paragraph" w:customStyle="1" w:styleId="url">
    <w:name w:val="url"/>
    <w:basedOn w:val="Normal"/>
    <w:next w:val="Normal"/>
    <w:uiPriority w:val="1"/>
    <w:semiHidden/>
    <w:rsid w:val="002F49CB"/>
    <w:pPr>
      <w:spacing w:after="0" w:line="240" w:lineRule="exact"/>
    </w:pPr>
    <w:rPr>
      <w:rFonts w:asciiTheme="majorHAnsi" w:hAnsiTheme="majorHAnsi"/>
      <w:color w:val="123B63" w:themeColor="text2"/>
      <w:sz w:val="18"/>
      <w:szCs w:val="18"/>
      <w:lang w:val="de-DE"/>
    </w:rPr>
  </w:style>
  <w:style w:type="paragraph" w:customStyle="1" w:styleId="VWCompany">
    <w:name w:val="VW Company"/>
    <w:basedOn w:val="Normal"/>
    <w:next w:val="Normal"/>
    <w:uiPriority w:val="9"/>
    <w:semiHidden/>
    <w:rsid w:val="00242526"/>
    <w:pPr>
      <w:spacing w:after="0" w:line="240" w:lineRule="exact"/>
    </w:pPr>
    <w:rPr>
      <w:b/>
      <w:bCs/>
      <w:color w:val="123B63" w:themeColor="text2"/>
      <w:szCs w:val="20"/>
    </w:rPr>
  </w:style>
  <w:style w:type="paragraph" w:customStyle="1" w:styleId="VWurl">
    <w:name w:val="VW url"/>
    <w:basedOn w:val="Normal"/>
    <w:next w:val="Normal"/>
    <w:uiPriority w:val="12"/>
    <w:semiHidden/>
    <w:rsid w:val="00242526"/>
    <w:pPr>
      <w:spacing w:after="0" w:line="280" w:lineRule="exact"/>
    </w:pPr>
    <w:rPr>
      <w:b/>
      <w:color w:val="123B63" w:themeColor="text2"/>
      <w:szCs w:val="18"/>
    </w:rPr>
  </w:style>
  <w:style w:type="paragraph" w:customStyle="1" w:styleId="VWAddress">
    <w:name w:val="VW Address"/>
    <w:basedOn w:val="Normal"/>
    <w:next w:val="Normal"/>
    <w:uiPriority w:val="10"/>
    <w:semiHidden/>
    <w:rsid w:val="00242526"/>
    <w:pPr>
      <w:spacing w:after="0"/>
    </w:pPr>
    <w:rPr>
      <w:szCs w:val="18"/>
    </w:rPr>
  </w:style>
  <w:style w:type="paragraph" w:customStyle="1" w:styleId="VWContact">
    <w:name w:val="VW Contact"/>
    <w:basedOn w:val="VWAddress"/>
    <w:next w:val="Normal"/>
    <w:uiPriority w:val="11"/>
    <w:semiHidden/>
    <w:rsid w:val="00195443"/>
    <w:pPr>
      <w:spacing w:line="240" w:lineRule="auto"/>
    </w:pPr>
    <w:rPr>
      <w:lang w:val="de-DE"/>
    </w:rPr>
  </w:style>
  <w:style w:type="paragraph" w:customStyle="1" w:styleId="VWRegistered">
    <w:name w:val="VW Registered"/>
    <w:basedOn w:val="Normal"/>
    <w:uiPriority w:val="13"/>
    <w:semiHidden/>
    <w:rsid w:val="009A3788"/>
    <w:pPr>
      <w:spacing w:after="0" w:line="240" w:lineRule="exact"/>
    </w:pPr>
    <w:rPr>
      <w:rFonts w:asciiTheme="majorHAnsi" w:hAnsiTheme="majorHAnsi"/>
      <w:sz w:val="16"/>
      <w:szCs w:val="16"/>
    </w:rPr>
  </w:style>
  <w:style w:type="paragraph" w:customStyle="1" w:styleId="TableNote">
    <w:name w:val="Table Note"/>
    <w:basedOn w:val="Normal"/>
    <w:uiPriority w:val="1"/>
    <w:semiHidden/>
    <w:rsid w:val="00E7227D"/>
    <w:pPr>
      <w:spacing w:before="40" w:line="200" w:lineRule="atLeast"/>
    </w:pPr>
    <w:rPr>
      <w:sz w:val="16"/>
    </w:rPr>
  </w:style>
  <w:style w:type="paragraph" w:customStyle="1" w:styleId="textcontent">
    <w:name w:val="text_content"/>
    <w:basedOn w:val="Normal"/>
    <w:rsid w:val="00C34D7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Pa6">
    <w:name w:val="Pa6"/>
    <w:basedOn w:val="Normal"/>
    <w:next w:val="Normal"/>
    <w:uiPriority w:val="99"/>
    <w:rsid w:val="0055518C"/>
    <w:pPr>
      <w:autoSpaceDE w:val="0"/>
      <w:autoSpaceDN w:val="0"/>
      <w:adjustRightInd w:val="0"/>
      <w:spacing w:after="0" w:line="241" w:lineRule="atLeast"/>
    </w:pPr>
    <w:rPr>
      <w:rFonts w:ascii="Bliss" w:hAnsi="Bliss"/>
      <w:sz w:val="24"/>
      <w:szCs w:val="24"/>
    </w:rPr>
  </w:style>
  <w:style w:type="paragraph" w:customStyle="1" w:styleId="Pa2">
    <w:name w:val="Pa2"/>
    <w:basedOn w:val="Normal"/>
    <w:next w:val="Normal"/>
    <w:uiPriority w:val="99"/>
    <w:rsid w:val="0055518C"/>
    <w:pPr>
      <w:autoSpaceDE w:val="0"/>
      <w:autoSpaceDN w:val="0"/>
      <w:adjustRightInd w:val="0"/>
      <w:spacing w:after="0" w:line="221" w:lineRule="atLeast"/>
    </w:pPr>
    <w:rPr>
      <w:rFonts w:ascii="Bliss" w:hAnsi="Bliss"/>
      <w:sz w:val="24"/>
      <w:szCs w:val="24"/>
    </w:rPr>
  </w:style>
  <w:style w:type="paragraph" w:customStyle="1" w:styleId="Default">
    <w:name w:val="Default"/>
    <w:rsid w:val="0055518C"/>
    <w:pPr>
      <w:autoSpaceDE w:val="0"/>
      <w:autoSpaceDN w:val="0"/>
      <w:adjustRightInd w:val="0"/>
      <w:spacing w:after="0" w:line="240" w:lineRule="auto"/>
    </w:pPr>
    <w:rPr>
      <w:rFonts w:ascii="Bliss Light" w:hAnsi="Bliss Light" w:cs="Bliss Light"/>
      <w:color w:val="000000"/>
      <w:sz w:val="24"/>
      <w:szCs w:val="24"/>
    </w:rPr>
  </w:style>
  <w:style w:type="paragraph" w:customStyle="1" w:styleId="Pa1">
    <w:name w:val="Pa1"/>
    <w:basedOn w:val="Default"/>
    <w:next w:val="Default"/>
    <w:uiPriority w:val="99"/>
    <w:rsid w:val="00601072"/>
    <w:pPr>
      <w:spacing w:line="361" w:lineRule="atLeast"/>
    </w:pPr>
    <w:rPr>
      <w:rFonts w:ascii="Bliss" w:hAnsi="Bliss" w:cstheme="minorBidi"/>
      <w:color w:val="878787" w:themeColor="background2"/>
    </w:rPr>
  </w:style>
  <w:style w:type="paragraph" w:customStyle="1" w:styleId="Pa0">
    <w:name w:val="Pa0"/>
    <w:basedOn w:val="Default"/>
    <w:next w:val="Default"/>
    <w:uiPriority w:val="99"/>
    <w:rsid w:val="00AD2026"/>
    <w:pPr>
      <w:spacing w:line="221" w:lineRule="atLeast"/>
    </w:pPr>
    <w:rPr>
      <w:rFonts w:cstheme="minorBidi"/>
      <w:color w:val="878787" w:themeColor="background2"/>
    </w:rPr>
  </w:style>
  <w:style w:type="character" w:customStyle="1" w:styleId="A0">
    <w:name w:val="A0"/>
    <w:uiPriority w:val="99"/>
    <w:rsid w:val="00AD2026"/>
    <w:rPr>
      <w:rFonts w:ascii="Bliss Light" w:hAnsi="Bliss Light" w:cs="Bliss Light"/>
      <w:color w:val="7E8083"/>
      <w:sz w:val="22"/>
      <w:szCs w:val="22"/>
    </w:rPr>
  </w:style>
  <w:style w:type="paragraph" w:customStyle="1" w:styleId="PricingHeading">
    <w:name w:val="Pricing Heading"/>
    <w:basedOn w:val="Heading1"/>
    <w:qFormat/>
    <w:rsid w:val="001E393F"/>
    <w:pPr>
      <w:spacing w:after="360"/>
    </w:pPr>
  </w:style>
  <w:style w:type="paragraph" w:customStyle="1" w:styleId="Tablewhitetext">
    <w:name w:val="Table white text"/>
    <w:basedOn w:val="Normal"/>
    <w:qFormat/>
    <w:rsid w:val="001E393F"/>
    <w:pPr>
      <w:jc w:val="center"/>
    </w:pPr>
    <w:rPr>
      <w:color w:val="F2F2F2" w:themeColor="accent4"/>
      <w:sz w:val="18"/>
      <w:szCs w:val="20"/>
    </w:rPr>
  </w:style>
  <w:style w:type="paragraph" w:customStyle="1" w:styleId="Tabledarkgreycentred">
    <w:name w:val="Table dark grey centred"/>
    <w:basedOn w:val="Normal"/>
    <w:qFormat/>
    <w:rsid w:val="001E393F"/>
    <w:pPr>
      <w:jc w:val="center"/>
    </w:pPr>
    <w:rPr>
      <w:rFonts w:asciiTheme="majorHAnsi" w:hAnsiTheme="majorHAnsi" w:cs="Calibri"/>
      <w:color w:val="000000" w:themeColor="text1"/>
      <w:sz w:val="18"/>
    </w:rPr>
  </w:style>
  <w:style w:type="paragraph" w:customStyle="1" w:styleId="Tabletitle">
    <w:name w:val="Table title"/>
    <w:basedOn w:val="Title"/>
    <w:qFormat/>
    <w:rsid w:val="00BC48E7"/>
    <w:pPr>
      <w:jc w:val="center"/>
    </w:pPr>
    <w:rPr>
      <w:color w:val="FFFFFF" w:themeColor="background1"/>
    </w:rPr>
  </w:style>
  <w:style w:type="paragraph" w:customStyle="1" w:styleId="Tableleftaligned">
    <w:name w:val="Table left aligned"/>
    <w:basedOn w:val="Tabledarkgreycentred"/>
    <w:qFormat/>
    <w:rsid w:val="00BC48E7"/>
    <w:pPr>
      <w:spacing w:after="0" w:line="240" w:lineRule="auto"/>
      <w:jc w:val="left"/>
    </w:pPr>
  </w:style>
  <w:style w:type="paragraph" w:customStyle="1" w:styleId="Tablewhiteleftaligned">
    <w:name w:val="Table white left aligned"/>
    <w:basedOn w:val="Tablewhitetext"/>
    <w:qFormat/>
    <w:rsid w:val="00BC48E7"/>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963320">
      <w:bodyDiv w:val="1"/>
      <w:marLeft w:val="0"/>
      <w:marRight w:val="0"/>
      <w:marTop w:val="0"/>
      <w:marBottom w:val="0"/>
      <w:divBdr>
        <w:top w:val="none" w:sz="0" w:space="0" w:color="auto"/>
        <w:left w:val="none" w:sz="0" w:space="0" w:color="auto"/>
        <w:bottom w:val="none" w:sz="0" w:space="0" w:color="auto"/>
        <w:right w:val="none" w:sz="0" w:space="0" w:color="auto"/>
      </w:divBdr>
    </w:div>
    <w:div w:id="426654118">
      <w:bodyDiv w:val="1"/>
      <w:marLeft w:val="0"/>
      <w:marRight w:val="0"/>
      <w:marTop w:val="0"/>
      <w:marBottom w:val="0"/>
      <w:divBdr>
        <w:top w:val="none" w:sz="0" w:space="0" w:color="auto"/>
        <w:left w:val="none" w:sz="0" w:space="0" w:color="auto"/>
        <w:bottom w:val="none" w:sz="0" w:space="0" w:color="auto"/>
        <w:right w:val="none" w:sz="0" w:space="0" w:color="auto"/>
      </w:divBdr>
    </w:div>
    <w:div w:id="606890177">
      <w:bodyDiv w:val="1"/>
      <w:marLeft w:val="0"/>
      <w:marRight w:val="0"/>
      <w:marTop w:val="0"/>
      <w:marBottom w:val="0"/>
      <w:divBdr>
        <w:top w:val="none" w:sz="0" w:space="0" w:color="auto"/>
        <w:left w:val="none" w:sz="0" w:space="0" w:color="auto"/>
        <w:bottom w:val="none" w:sz="0" w:space="0" w:color="auto"/>
        <w:right w:val="none" w:sz="0" w:space="0" w:color="auto"/>
      </w:divBdr>
    </w:div>
    <w:div w:id="703674031">
      <w:bodyDiv w:val="1"/>
      <w:marLeft w:val="0"/>
      <w:marRight w:val="0"/>
      <w:marTop w:val="0"/>
      <w:marBottom w:val="0"/>
      <w:divBdr>
        <w:top w:val="none" w:sz="0" w:space="0" w:color="auto"/>
        <w:left w:val="none" w:sz="0" w:space="0" w:color="auto"/>
        <w:bottom w:val="none" w:sz="0" w:space="0" w:color="auto"/>
        <w:right w:val="none" w:sz="0" w:space="0" w:color="auto"/>
      </w:divBdr>
    </w:div>
    <w:div w:id="856039591">
      <w:bodyDiv w:val="1"/>
      <w:marLeft w:val="0"/>
      <w:marRight w:val="0"/>
      <w:marTop w:val="0"/>
      <w:marBottom w:val="0"/>
      <w:divBdr>
        <w:top w:val="none" w:sz="0" w:space="0" w:color="auto"/>
        <w:left w:val="none" w:sz="0" w:space="0" w:color="auto"/>
        <w:bottom w:val="none" w:sz="0" w:space="0" w:color="auto"/>
        <w:right w:val="none" w:sz="0" w:space="0" w:color="auto"/>
      </w:divBdr>
    </w:div>
    <w:div w:id="1473254459">
      <w:bodyDiv w:val="1"/>
      <w:marLeft w:val="0"/>
      <w:marRight w:val="0"/>
      <w:marTop w:val="0"/>
      <w:marBottom w:val="0"/>
      <w:divBdr>
        <w:top w:val="none" w:sz="0" w:space="0" w:color="auto"/>
        <w:left w:val="none" w:sz="0" w:space="0" w:color="auto"/>
        <w:bottom w:val="none" w:sz="0" w:space="0" w:color="auto"/>
        <w:right w:val="none" w:sz="0" w:space="0" w:color="auto"/>
      </w:divBdr>
    </w:div>
    <w:div w:id="1526869966">
      <w:bodyDiv w:val="1"/>
      <w:marLeft w:val="0"/>
      <w:marRight w:val="0"/>
      <w:marTop w:val="0"/>
      <w:marBottom w:val="0"/>
      <w:divBdr>
        <w:top w:val="none" w:sz="0" w:space="0" w:color="auto"/>
        <w:left w:val="none" w:sz="0" w:space="0" w:color="auto"/>
        <w:bottom w:val="none" w:sz="0" w:space="0" w:color="auto"/>
        <w:right w:val="none" w:sz="0" w:space="0" w:color="auto"/>
      </w:divBdr>
    </w:div>
    <w:div w:id="1569226100">
      <w:bodyDiv w:val="1"/>
      <w:marLeft w:val="0"/>
      <w:marRight w:val="0"/>
      <w:marTop w:val="0"/>
      <w:marBottom w:val="0"/>
      <w:divBdr>
        <w:top w:val="none" w:sz="0" w:space="0" w:color="auto"/>
        <w:left w:val="none" w:sz="0" w:space="0" w:color="auto"/>
        <w:bottom w:val="none" w:sz="0" w:space="0" w:color="auto"/>
        <w:right w:val="none" w:sz="0" w:space="0" w:color="auto"/>
      </w:divBdr>
    </w:div>
    <w:div w:id="1607348186">
      <w:bodyDiv w:val="1"/>
      <w:marLeft w:val="0"/>
      <w:marRight w:val="0"/>
      <w:marTop w:val="0"/>
      <w:marBottom w:val="0"/>
      <w:divBdr>
        <w:top w:val="none" w:sz="0" w:space="0" w:color="auto"/>
        <w:left w:val="none" w:sz="0" w:space="0" w:color="auto"/>
        <w:bottom w:val="none" w:sz="0" w:space="0" w:color="auto"/>
        <w:right w:val="none" w:sz="0" w:space="0" w:color="auto"/>
      </w:divBdr>
    </w:div>
    <w:div w:id="1728601181">
      <w:bodyDiv w:val="1"/>
      <w:marLeft w:val="0"/>
      <w:marRight w:val="0"/>
      <w:marTop w:val="0"/>
      <w:marBottom w:val="0"/>
      <w:divBdr>
        <w:top w:val="none" w:sz="0" w:space="0" w:color="auto"/>
        <w:left w:val="none" w:sz="0" w:space="0" w:color="auto"/>
        <w:bottom w:val="none" w:sz="0" w:space="0" w:color="auto"/>
        <w:right w:val="none" w:sz="0" w:space="0" w:color="auto"/>
      </w:divBdr>
    </w:div>
    <w:div w:id="1791699288">
      <w:bodyDiv w:val="1"/>
      <w:marLeft w:val="0"/>
      <w:marRight w:val="0"/>
      <w:marTop w:val="0"/>
      <w:marBottom w:val="0"/>
      <w:divBdr>
        <w:top w:val="none" w:sz="0" w:space="0" w:color="auto"/>
        <w:left w:val="none" w:sz="0" w:space="0" w:color="auto"/>
        <w:bottom w:val="none" w:sz="0" w:space="0" w:color="auto"/>
        <w:right w:val="none" w:sz="0" w:space="0" w:color="auto"/>
      </w:divBdr>
    </w:div>
    <w:div w:id="1832091546">
      <w:bodyDiv w:val="1"/>
      <w:marLeft w:val="0"/>
      <w:marRight w:val="0"/>
      <w:marTop w:val="0"/>
      <w:marBottom w:val="0"/>
      <w:divBdr>
        <w:top w:val="none" w:sz="0" w:space="0" w:color="auto"/>
        <w:left w:val="none" w:sz="0" w:space="0" w:color="auto"/>
        <w:bottom w:val="none" w:sz="0" w:space="0" w:color="auto"/>
        <w:right w:val="none" w:sz="0" w:space="0" w:color="auto"/>
      </w:divBdr>
    </w:div>
    <w:div w:id="188672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yleyvanleeuwen/Dropbox%20(GNS)/Sales%20Toolkit/Voyager%20Worldwide%20July%202020%20onwards/Proposal%20Templates/_VNaaS%20Full%20Proposal%20Template.dotx" TargetMode="External"/></Relationships>
</file>

<file path=word/theme/theme1.xml><?xml version="1.0" encoding="utf-8"?>
<a:theme xmlns:a="http://schemas.openxmlformats.org/drawingml/2006/main" name="Office Theme">
  <a:themeElements>
    <a:clrScheme name="Voyager Proposal">
      <a:dk1>
        <a:sysClr val="windowText" lastClr="000000"/>
      </a:dk1>
      <a:lt1>
        <a:sysClr val="window" lastClr="FFFFFF"/>
      </a:lt1>
      <a:dk2>
        <a:srgbClr val="123B63"/>
      </a:dk2>
      <a:lt2>
        <a:srgbClr val="878787"/>
      </a:lt2>
      <a:accent1>
        <a:srgbClr val="123B63"/>
      </a:accent1>
      <a:accent2>
        <a:srgbClr val="FCBE00"/>
      </a:accent2>
      <a:accent3>
        <a:srgbClr val="878787"/>
      </a:accent3>
      <a:accent4>
        <a:srgbClr val="F2F2F2"/>
      </a:accent4>
      <a:accent5>
        <a:srgbClr val="A0B1C1"/>
      </a:accent5>
      <a:accent6>
        <a:srgbClr val="FCF2CB"/>
      </a:accent6>
      <a:hlink>
        <a:srgbClr val="0000FF"/>
      </a:hlink>
      <a:folHlink>
        <a:srgbClr val="800080"/>
      </a:folHlink>
    </a:clrScheme>
    <a:fontScheme name="Voyager Proposal">
      <a:majorFont>
        <a:latin typeface="Arial Nova Light"/>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author>
    <name/>
    <job/>
  </author>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03B44-305E-4E47-B26A-E4337CBD9D15}">
  <ds:schemaRefs/>
</ds:datastoreItem>
</file>

<file path=customXml/itemProps2.xml><?xml version="1.0" encoding="utf-8"?>
<ds:datastoreItem xmlns:ds="http://schemas.openxmlformats.org/officeDocument/2006/customXml" ds:itemID="{931CC962-3BDB-431F-A4FF-287714065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_VNaaS Full Proposal Template.dotx</Template>
  <TotalTime>1</TotalTime>
  <Pages>10</Pages>
  <Words>2706</Words>
  <Characters>15429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Hayley Van Leeuwen</cp:lastModifiedBy>
  <cp:revision>3</cp:revision>
  <cp:lastPrinted>2020-11-06T17:17:00Z</cp:lastPrinted>
  <dcterms:created xsi:type="dcterms:W3CDTF">2021-01-14T08:36:00Z</dcterms:created>
  <dcterms:modified xsi:type="dcterms:W3CDTF">2021-01-14T08:38:00Z</dcterms:modified>
</cp:coreProperties>
</file>